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60" w:rsidRPr="00ED19D1" w:rsidRDefault="00550DB9" w:rsidP="004F1060">
      <w:pPr>
        <w:rPr>
          <w:color w:val="3366FF"/>
          <w:sz w:val="28"/>
        </w:rPr>
      </w:pPr>
      <w:r>
        <w:rPr>
          <w:noProof/>
        </w:rPr>
        <w:drawing>
          <wp:anchor distT="0" distB="0" distL="114300" distR="114300" simplePos="0" relativeHeight="251657728" behindDoc="1" locked="0" layoutInCell="1" allowOverlap="1">
            <wp:simplePos x="0" y="0"/>
            <wp:positionH relativeFrom="column">
              <wp:posOffset>4629150</wp:posOffset>
            </wp:positionH>
            <wp:positionV relativeFrom="paragraph">
              <wp:posOffset>-200025</wp:posOffset>
            </wp:positionV>
            <wp:extent cx="2181225" cy="438150"/>
            <wp:effectExtent l="0" t="0" r="9525" b="0"/>
            <wp:wrapTight wrapText="bothSides">
              <wp:wrapPolygon edited="0">
                <wp:start x="0" y="0"/>
                <wp:lineTo x="0" y="20661"/>
                <wp:lineTo x="21506" y="20661"/>
                <wp:lineTo x="21506" y="0"/>
                <wp:lineTo x="0" y="0"/>
              </wp:wrapPolygon>
            </wp:wrapTight>
            <wp:docPr id="8" name="Picture 28" descr="Poole Hospital FT 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oole Hospital FT Co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225"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0875B1">
        <w:rPr>
          <w:b/>
          <w:color w:val="0088EE"/>
          <w:position w:val="6"/>
          <w:sz w:val="32"/>
        </w:rPr>
        <w:t xml:space="preserve"> </w:t>
      </w:r>
      <w:bookmarkStart w:id="0" w:name="_GoBack"/>
      <w:bookmarkEnd w:id="0"/>
      <w:r w:rsidR="009311F0">
        <w:rPr>
          <w:b/>
          <w:color w:val="0088EE"/>
          <w:position w:val="6"/>
          <w:sz w:val="32"/>
        </w:rPr>
        <w:t>Therapy Services</w:t>
      </w:r>
      <w:r w:rsidR="00BF5C0A" w:rsidRPr="00ED19D1">
        <w:rPr>
          <w:b/>
          <w:color w:val="0088EE"/>
          <w:position w:val="6"/>
          <w:sz w:val="32"/>
        </w:rPr>
        <w:tab/>
      </w:r>
      <w:r w:rsidR="00BF5C0A" w:rsidRPr="00ED19D1">
        <w:rPr>
          <w:b/>
          <w:color w:val="0088EE"/>
          <w:position w:val="6"/>
          <w:sz w:val="32"/>
        </w:rPr>
        <w:tab/>
      </w:r>
      <w:r w:rsidR="004F1060" w:rsidRPr="00ED19D1">
        <w:rPr>
          <w:b/>
          <w:color w:val="0088EE"/>
          <w:position w:val="6"/>
          <w:sz w:val="32"/>
        </w:rPr>
        <w:tab/>
      </w:r>
      <w:r w:rsidR="004F1060" w:rsidRPr="00ED19D1">
        <w:rPr>
          <w:b/>
          <w:color w:val="3366FF"/>
          <w:position w:val="6"/>
          <w:sz w:val="32"/>
        </w:rPr>
        <w:tab/>
        <w:t xml:space="preserve"> </w:t>
      </w:r>
    </w:p>
    <w:p w:rsidR="004F1060" w:rsidRPr="00ED19D1" w:rsidRDefault="000B0948" w:rsidP="004F1060">
      <w:pPr>
        <w:autoSpaceDE w:val="0"/>
        <w:autoSpaceDN w:val="0"/>
        <w:adjustRightInd w:val="0"/>
        <w:rPr>
          <w:b/>
          <w:color w:val="0088EE"/>
          <w:sz w:val="44"/>
          <w:szCs w:val="44"/>
        </w:rPr>
      </w:pPr>
      <w:r>
        <w:rPr>
          <w:noProof/>
        </w:rPr>
        <mc:AlternateContent>
          <mc:Choice Requires="wps">
            <w:drawing>
              <wp:anchor distT="4294967295" distB="4294967295" distL="114300" distR="114300" simplePos="0" relativeHeight="251655680" behindDoc="0" locked="0" layoutInCell="1" allowOverlap="1" wp14:anchorId="3D372A04" wp14:editId="0853BFA3">
                <wp:simplePos x="0" y="0"/>
                <wp:positionH relativeFrom="column">
                  <wp:posOffset>19050</wp:posOffset>
                </wp:positionH>
                <wp:positionV relativeFrom="paragraph">
                  <wp:posOffset>337820</wp:posOffset>
                </wp:positionV>
                <wp:extent cx="6667500" cy="0"/>
                <wp:effectExtent l="0" t="19050" r="19050" b="38100"/>
                <wp:wrapTopAndBottom/>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0" cy="0"/>
                        </a:xfrm>
                        <a:prstGeom prst="line">
                          <a:avLst/>
                        </a:prstGeom>
                        <a:noFill/>
                        <a:ln w="57150">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6.6pt" to="526.5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" strokecolor="#08e" strokeweight="4.5pt">
                <w10:wrap type="topAndBottom"/>
              </v:line>
            </w:pict>
          </mc:Fallback>
        </mc:AlternateContent>
      </w:r>
      <w:r w:rsidR="004F1060" w:rsidRPr="00ED19D1">
        <w:rPr>
          <w:b/>
          <w:color w:val="0088EE"/>
          <w:sz w:val="44"/>
          <w:szCs w:val="44"/>
        </w:rPr>
        <w:t>Patient Information</w:t>
      </w:r>
    </w:p>
    <w:p w:rsidR="00975973" w:rsidRPr="00D938F8" w:rsidRDefault="004F1060" w:rsidP="00464363">
      <w:pPr>
        <w:autoSpaceDE w:val="0"/>
        <w:autoSpaceDN w:val="0"/>
        <w:adjustRightInd w:val="0"/>
        <w:rPr>
          <w:b/>
          <w:sz w:val="16"/>
          <w:szCs w:val="16"/>
        </w:rPr>
      </w:pPr>
      <w:r w:rsidRPr="00ED19D1">
        <w:rPr>
          <w:b/>
          <w:sz w:val="48"/>
          <w:szCs w:val="48"/>
        </w:rPr>
        <w:t xml:space="preserve"> </w:t>
      </w:r>
    </w:p>
    <w:p w:rsidR="009522CC" w:rsidRDefault="00D2155E" w:rsidP="009522CC">
      <w:pPr>
        <w:spacing w:after="100" w:afterAutospacing="1"/>
        <w:jc w:val="center"/>
        <w:outlineLvl w:val="0"/>
        <w:rPr>
          <w:rFonts w:cs="Arial"/>
          <w:b/>
          <w:bCs/>
          <w:color w:val="000000"/>
          <w:sz w:val="28"/>
          <w:szCs w:val="28"/>
          <w:u w:val="single"/>
        </w:rPr>
      </w:pPr>
      <w:r>
        <w:rPr>
          <w:rFonts w:cs="Arial"/>
          <w:b/>
          <w:bCs/>
          <w:color w:val="000000"/>
          <w:kern w:val="36"/>
          <w:sz w:val="40"/>
          <w:szCs w:val="40"/>
        </w:rPr>
        <w:t>Nerve pain and treatment options</w:t>
      </w:r>
    </w:p>
    <w:p w:rsidR="00D2155E" w:rsidRPr="00D2155E" w:rsidRDefault="00D2155E" w:rsidP="00D2155E">
      <w:pPr>
        <w:pStyle w:val="NormalWeb"/>
        <w:contextualSpacing/>
        <w:rPr>
          <w:sz w:val="28"/>
          <w:szCs w:val="28"/>
          <w:u w:val="single"/>
        </w:rPr>
      </w:pPr>
      <w:r w:rsidRPr="00D2155E">
        <w:rPr>
          <w:sz w:val="28"/>
          <w:szCs w:val="28"/>
          <w:u w:val="single"/>
        </w:rPr>
        <w:t>Nerve Pain</w:t>
      </w:r>
    </w:p>
    <w:p w:rsidR="00D2155E" w:rsidRPr="00D2155E" w:rsidRDefault="00D2155E" w:rsidP="00D2155E">
      <w:pPr>
        <w:pStyle w:val="NormalWeb"/>
        <w:contextualSpacing/>
        <w:rPr>
          <w:sz w:val="28"/>
          <w:szCs w:val="28"/>
          <w:u w:val="single"/>
        </w:rPr>
      </w:pPr>
    </w:p>
    <w:p w:rsidR="00D2155E" w:rsidRPr="00D2155E" w:rsidRDefault="00D2155E" w:rsidP="00D2155E">
      <w:pPr>
        <w:pStyle w:val="NormalWeb"/>
        <w:contextualSpacing/>
        <w:rPr>
          <w:sz w:val="28"/>
          <w:szCs w:val="28"/>
        </w:rPr>
      </w:pPr>
      <w:r w:rsidRPr="00D2155E">
        <w:rPr>
          <w:sz w:val="28"/>
          <w:szCs w:val="28"/>
        </w:rPr>
        <w:t>Nerve pain is caused by irritation of a nerve from the spine. Nerves carry messages about sensations and control of muscles and so problems with nerves can cause pain, numbness, increased sensitivity or weakness of muscles. The pain is felt in the area of the body supplied by that nerve. It is common for the leg nerves and arm nerves to be affected.</w:t>
      </w:r>
    </w:p>
    <w:p w:rsidR="00D2155E" w:rsidRPr="00D2155E" w:rsidRDefault="00D2155E" w:rsidP="00D2155E">
      <w:pPr>
        <w:pStyle w:val="NormalWeb"/>
        <w:contextualSpacing/>
        <w:rPr>
          <w:sz w:val="28"/>
          <w:szCs w:val="28"/>
        </w:rPr>
      </w:pPr>
      <w:r w:rsidRPr="00D2155E">
        <w:rPr>
          <w:sz w:val="28"/>
          <w:szCs w:val="28"/>
        </w:rPr>
        <w:t>Nerve pain from the lower back is called 'sciatica' generally goes into the leg usually below the knee. There may be a combination of back and leg pains. In sciatica the leg pain is worse than the back pain. Sciatica is usually caused by a disc prolapse (a 'slipped disc'), but there are other causes.</w:t>
      </w:r>
    </w:p>
    <w:p w:rsidR="00D2155E" w:rsidRPr="00D2155E" w:rsidRDefault="00D2155E" w:rsidP="00D2155E">
      <w:pPr>
        <w:pStyle w:val="NormalWeb"/>
        <w:contextualSpacing/>
        <w:rPr>
          <w:sz w:val="28"/>
          <w:szCs w:val="28"/>
        </w:rPr>
      </w:pPr>
      <w:r w:rsidRPr="00D2155E">
        <w:rPr>
          <w:sz w:val="28"/>
          <w:szCs w:val="28"/>
        </w:rPr>
        <w:t>Brachial neuralgia (nerve pain in the arm) is very similar to sciatica but comes from the neck nerves. Sometimes the pain goes down the arm as far as a specific finger.</w:t>
      </w:r>
    </w:p>
    <w:p w:rsidR="00D2155E" w:rsidRPr="00D2155E" w:rsidRDefault="00D2155E" w:rsidP="00D2155E">
      <w:pPr>
        <w:pStyle w:val="NormalWeb"/>
        <w:contextualSpacing/>
        <w:rPr>
          <w:sz w:val="28"/>
          <w:szCs w:val="28"/>
          <w:u w:val="single"/>
        </w:rPr>
      </w:pPr>
    </w:p>
    <w:p w:rsidR="00D2155E" w:rsidRPr="00D2155E" w:rsidRDefault="00D2155E" w:rsidP="00D2155E">
      <w:pPr>
        <w:pStyle w:val="NormalWeb"/>
        <w:contextualSpacing/>
        <w:rPr>
          <w:sz w:val="28"/>
          <w:szCs w:val="28"/>
          <w:u w:val="single"/>
        </w:rPr>
      </w:pPr>
      <w:r w:rsidRPr="00D2155E">
        <w:rPr>
          <w:sz w:val="28"/>
          <w:szCs w:val="28"/>
          <w:u w:val="single"/>
        </w:rPr>
        <w:t>Key Facts</w:t>
      </w:r>
    </w:p>
    <w:p w:rsidR="00D2155E" w:rsidRPr="00D2155E" w:rsidRDefault="00D2155E" w:rsidP="00D2155E">
      <w:pPr>
        <w:pStyle w:val="ListParagraph"/>
        <w:numPr>
          <w:ilvl w:val="0"/>
          <w:numId w:val="16"/>
        </w:numPr>
        <w:spacing w:before="100" w:beforeAutospacing="1" w:after="100" w:afterAutospacing="1" w:line="240" w:lineRule="auto"/>
        <w:rPr>
          <w:rFonts w:ascii="Arial" w:eastAsia="Times New Roman" w:hAnsi="Arial" w:cs="Arial"/>
          <w:color w:val="000000"/>
          <w:sz w:val="28"/>
          <w:szCs w:val="28"/>
          <w:lang w:eastAsia="en-GB"/>
        </w:rPr>
      </w:pPr>
      <w:r w:rsidRPr="00D2155E">
        <w:rPr>
          <w:rFonts w:ascii="Arial" w:eastAsia="Times New Roman" w:hAnsi="Arial" w:cs="Arial"/>
          <w:color w:val="000000"/>
          <w:sz w:val="28"/>
          <w:szCs w:val="28"/>
          <w:lang w:eastAsia="en-GB"/>
        </w:rPr>
        <w:t>75% of patients with sciatica are better within 28 days with the majority better at 3 months. If an episode of sciatica settles there is about a 90% chance it will not happen again in the next ten years.</w:t>
      </w:r>
    </w:p>
    <w:p w:rsidR="00D2155E" w:rsidRPr="00D2155E" w:rsidRDefault="00D2155E" w:rsidP="00D2155E">
      <w:pPr>
        <w:pStyle w:val="ListParagraph"/>
        <w:numPr>
          <w:ilvl w:val="0"/>
          <w:numId w:val="16"/>
        </w:numPr>
        <w:spacing w:before="100" w:beforeAutospacing="1" w:after="100" w:afterAutospacing="1" w:line="240" w:lineRule="auto"/>
        <w:rPr>
          <w:rFonts w:ascii="Arial" w:eastAsia="Times New Roman" w:hAnsi="Arial" w:cs="Arial"/>
          <w:color w:val="000000"/>
          <w:sz w:val="28"/>
          <w:szCs w:val="28"/>
          <w:lang w:eastAsia="en-GB"/>
        </w:rPr>
      </w:pPr>
      <w:r w:rsidRPr="00D2155E">
        <w:rPr>
          <w:rFonts w:ascii="Arial" w:eastAsia="Times New Roman" w:hAnsi="Arial" w:cs="Arial"/>
          <w:color w:val="000000"/>
          <w:sz w:val="28"/>
          <w:szCs w:val="28"/>
          <w:lang w:eastAsia="en-GB"/>
        </w:rPr>
        <w:t>The most common age for sciatica is 35-40. It is less common as you get older.</w:t>
      </w:r>
    </w:p>
    <w:p w:rsidR="00D2155E" w:rsidRPr="00D2155E" w:rsidRDefault="00D2155E" w:rsidP="00D2155E">
      <w:pPr>
        <w:pStyle w:val="ListParagraph"/>
        <w:numPr>
          <w:ilvl w:val="0"/>
          <w:numId w:val="16"/>
        </w:numPr>
        <w:spacing w:before="100" w:beforeAutospacing="1" w:after="100" w:afterAutospacing="1" w:line="240" w:lineRule="auto"/>
        <w:rPr>
          <w:rFonts w:ascii="Arial" w:eastAsia="Times New Roman" w:hAnsi="Arial" w:cs="Arial"/>
          <w:color w:val="000000"/>
          <w:sz w:val="28"/>
          <w:szCs w:val="28"/>
          <w:lang w:eastAsia="en-GB"/>
        </w:rPr>
      </w:pPr>
      <w:r w:rsidRPr="00D2155E">
        <w:rPr>
          <w:rFonts w:ascii="Arial" w:eastAsia="Times New Roman" w:hAnsi="Arial" w:cs="Arial"/>
          <w:color w:val="000000"/>
          <w:sz w:val="28"/>
          <w:szCs w:val="28"/>
          <w:lang w:eastAsia="en-GB"/>
        </w:rPr>
        <w:t xml:space="preserve">Regular exercise may reduce the risk of nerve pain. </w:t>
      </w:r>
    </w:p>
    <w:p w:rsidR="00D2155E" w:rsidRPr="00D2155E" w:rsidRDefault="00D2155E" w:rsidP="00D2155E">
      <w:pPr>
        <w:pStyle w:val="ListParagraph"/>
        <w:numPr>
          <w:ilvl w:val="0"/>
          <w:numId w:val="16"/>
        </w:numPr>
        <w:spacing w:before="100" w:beforeAutospacing="1" w:after="100" w:afterAutospacing="1" w:line="240" w:lineRule="auto"/>
        <w:rPr>
          <w:rFonts w:ascii="Arial" w:eastAsia="Times New Roman" w:hAnsi="Arial" w:cs="Arial"/>
          <w:color w:val="000000"/>
          <w:sz w:val="28"/>
          <w:szCs w:val="28"/>
          <w:lang w:eastAsia="en-GB"/>
        </w:rPr>
      </w:pPr>
      <w:r w:rsidRPr="00D2155E">
        <w:rPr>
          <w:rFonts w:ascii="Arial" w:eastAsia="Times New Roman" w:hAnsi="Arial" w:cs="Arial"/>
          <w:color w:val="000000"/>
          <w:sz w:val="28"/>
          <w:szCs w:val="28"/>
          <w:lang w:eastAsia="en-GB"/>
        </w:rPr>
        <w:t xml:space="preserve">People with sedentary occupations and lifestyles are more at risk than those involving activity. Surprisingly, heavy manual work and repetitive lifting do not seem to be risk factors for sciatica. </w:t>
      </w:r>
      <w:r w:rsidRPr="00D2155E">
        <w:rPr>
          <w:rFonts w:ascii="Arial" w:eastAsia="Times New Roman" w:hAnsi="Arial" w:cs="Arial"/>
          <w:b/>
          <w:bCs/>
          <w:color w:val="000000"/>
          <w:sz w:val="28"/>
          <w:szCs w:val="28"/>
          <w:lang w:eastAsia="en-GB"/>
        </w:rPr>
        <w:t> </w:t>
      </w:r>
    </w:p>
    <w:p w:rsidR="00D2155E" w:rsidRPr="00D2155E" w:rsidRDefault="00D2155E" w:rsidP="00D2155E">
      <w:pPr>
        <w:pStyle w:val="ListParagraph"/>
        <w:numPr>
          <w:ilvl w:val="0"/>
          <w:numId w:val="16"/>
        </w:numPr>
        <w:spacing w:before="100" w:beforeAutospacing="1" w:after="100" w:afterAutospacing="1" w:line="240" w:lineRule="auto"/>
        <w:rPr>
          <w:rFonts w:ascii="Arial" w:eastAsia="Times New Roman" w:hAnsi="Arial" w:cs="Arial"/>
          <w:color w:val="000000"/>
          <w:sz w:val="28"/>
          <w:szCs w:val="28"/>
          <w:lang w:eastAsia="en-GB"/>
        </w:rPr>
      </w:pPr>
      <w:r w:rsidRPr="00D2155E">
        <w:rPr>
          <w:rFonts w:ascii="Arial" w:eastAsia="Times New Roman" w:hAnsi="Arial" w:cs="Arial"/>
          <w:color w:val="000000"/>
          <w:sz w:val="28"/>
          <w:szCs w:val="28"/>
          <w:lang w:eastAsia="en-GB"/>
        </w:rPr>
        <w:t>Being very overweight is another risk factor.</w:t>
      </w:r>
    </w:p>
    <w:p w:rsidR="00D2155E" w:rsidRPr="00D2155E" w:rsidRDefault="00D2155E" w:rsidP="00D2155E">
      <w:pPr>
        <w:pStyle w:val="NormalWeb"/>
        <w:contextualSpacing/>
        <w:rPr>
          <w:sz w:val="28"/>
          <w:szCs w:val="28"/>
          <w:u w:val="single"/>
        </w:rPr>
      </w:pPr>
      <w:r w:rsidRPr="00D2155E">
        <w:rPr>
          <w:sz w:val="28"/>
          <w:szCs w:val="28"/>
          <w:u w:val="single"/>
        </w:rPr>
        <w:t>Healing Timescales</w:t>
      </w:r>
    </w:p>
    <w:p w:rsidR="00D2155E" w:rsidRPr="00D2155E" w:rsidRDefault="00D2155E" w:rsidP="00D2155E">
      <w:pPr>
        <w:pStyle w:val="NormalWeb"/>
        <w:contextualSpacing/>
        <w:rPr>
          <w:sz w:val="28"/>
          <w:szCs w:val="28"/>
          <w:u w:val="single"/>
        </w:rPr>
      </w:pPr>
    </w:p>
    <w:p w:rsidR="00D2155E" w:rsidRPr="00D2155E" w:rsidRDefault="00D2155E" w:rsidP="00D2155E">
      <w:pPr>
        <w:pStyle w:val="NormalWeb"/>
        <w:contextualSpacing/>
        <w:rPr>
          <w:sz w:val="28"/>
          <w:szCs w:val="28"/>
        </w:rPr>
      </w:pPr>
      <w:r w:rsidRPr="00D2155E">
        <w:rPr>
          <w:sz w:val="28"/>
          <w:szCs w:val="28"/>
        </w:rPr>
        <w:t>Fortunately most episodes of nerve root pain do not last long. Medications and therapies can help but there isn't usually a "quick fix". There is a need to wait for natural recovery to take place. Most patients are improving well by 6 weeks.</w:t>
      </w:r>
    </w:p>
    <w:p w:rsidR="00D2155E" w:rsidRPr="00D2155E" w:rsidRDefault="00D2155E" w:rsidP="00D2155E">
      <w:pPr>
        <w:pStyle w:val="NormalWeb"/>
        <w:contextualSpacing/>
        <w:rPr>
          <w:sz w:val="28"/>
          <w:szCs w:val="28"/>
        </w:rPr>
      </w:pPr>
      <w:r w:rsidRPr="00D2155E">
        <w:rPr>
          <w:sz w:val="28"/>
          <w:szCs w:val="28"/>
        </w:rPr>
        <w:t xml:space="preserve">By 13 weeks the majority of patients are much improved and virtually back to normal, but low grade symptoms may sometimes persist for several months. </w:t>
      </w:r>
    </w:p>
    <w:p w:rsidR="00D2155E" w:rsidRPr="00D2155E" w:rsidRDefault="00D2155E" w:rsidP="00D2155E">
      <w:pPr>
        <w:pStyle w:val="NormalWeb"/>
        <w:contextualSpacing/>
        <w:rPr>
          <w:sz w:val="28"/>
          <w:szCs w:val="28"/>
        </w:rPr>
      </w:pPr>
      <w:r w:rsidRPr="00D2155E">
        <w:rPr>
          <w:sz w:val="28"/>
          <w:szCs w:val="28"/>
        </w:rPr>
        <w:t xml:space="preserve">If the pain isn't getting better or is really affecting your ability to get on with life and more than six weeks have gone by then that is the sort of time to be thinking about seeing a specialist. </w:t>
      </w:r>
    </w:p>
    <w:p w:rsidR="00D2155E" w:rsidRPr="00D2155E" w:rsidRDefault="00D2155E" w:rsidP="00D2155E">
      <w:pPr>
        <w:pStyle w:val="NormalWeb"/>
        <w:contextualSpacing/>
        <w:rPr>
          <w:sz w:val="28"/>
          <w:szCs w:val="28"/>
        </w:rPr>
      </w:pPr>
      <w:r w:rsidRPr="00D2155E">
        <w:rPr>
          <w:sz w:val="28"/>
          <w:szCs w:val="28"/>
        </w:rPr>
        <w:t>Locally your GP may refer you to the Back Pain Service.</w:t>
      </w:r>
    </w:p>
    <w:p w:rsidR="00D2155E" w:rsidRPr="00D2155E" w:rsidRDefault="00D2155E" w:rsidP="00D2155E">
      <w:pPr>
        <w:pStyle w:val="NormalWeb"/>
        <w:contextualSpacing/>
        <w:rPr>
          <w:sz w:val="28"/>
          <w:szCs w:val="28"/>
        </w:rPr>
      </w:pPr>
      <w:r w:rsidRPr="00D2155E">
        <w:rPr>
          <w:sz w:val="28"/>
          <w:szCs w:val="28"/>
        </w:rPr>
        <w:lastRenderedPageBreak/>
        <w:t>The best way to deal with the problem is to exercise sensibly, stay active, avoid being overprotective, and to lead as normal a life as possible.</w:t>
      </w:r>
    </w:p>
    <w:p w:rsidR="00D2155E" w:rsidRPr="00D2155E" w:rsidRDefault="00D2155E" w:rsidP="00D2155E">
      <w:pPr>
        <w:pStyle w:val="NormalWeb"/>
        <w:contextualSpacing/>
        <w:rPr>
          <w:noProof/>
          <w:sz w:val="28"/>
          <w:szCs w:val="28"/>
        </w:rPr>
      </w:pPr>
      <w:r w:rsidRPr="00D2155E">
        <w:rPr>
          <w:noProof/>
          <w:sz w:val="28"/>
          <w:szCs w:val="28"/>
        </w:rPr>
        <w:t>Do take painkillers so that you can get on with your life.</w:t>
      </w:r>
    </w:p>
    <w:p w:rsidR="00D2155E" w:rsidRPr="00D2155E" w:rsidRDefault="00D2155E" w:rsidP="00D2155E">
      <w:pPr>
        <w:pStyle w:val="NormalWeb"/>
        <w:contextualSpacing/>
        <w:rPr>
          <w:sz w:val="28"/>
          <w:szCs w:val="28"/>
          <w:u w:val="single"/>
        </w:rPr>
      </w:pPr>
    </w:p>
    <w:p w:rsidR="00D2155E" w:rsidRPr="00D2155E" w:rsidRDefault="00D2155E" w:rsidP="00D2155E">
      <w:pPr>
        <w:pStyle w:val="NormalWeb"/>
        <w:contextualSpacing/>
        <w:rPr>
          <w:sz w:val="28"/>
          <w:szCs w:val="28"/>
        </w:rPr>
      </w:pPr>
      <w:r w:rsidRPr="00D2155E">
        <w:rPr>
          <w:sz w:val="28"/>
          <w:szCs w:val="28"/>
          <w:u w:val="single"/>
        </w:rPr>
        <w:t>Diagnosis</w:t>
      </w:r>
      <w:r w:rsidRPr="00D2155E">
        <w:rPr>
          <w:sz w:val="28"/>
          <w:szCs w:val="28"/>
        </w:rPr>
        <w:t xml:space="preserve"> </w:t>
      </w:r>
    </w:p>
    <w:p w:rsidR="00D2155E" w:rsidRPr="00D2155E" w:rsidRDefault="00D2155E" w:rsidP="00D2155E">
      <w:pPr>
        <w:pStyle w:val="NormalWeb"/>
        <w:contextualSpacing/>
        <w:rPr>
          <w:sz w:val="28"/>
          <w:szCs w:val="28"/>
        </w:rPr>
      </w:pPr>
    </w:p>
    <w:p w:rsidR="00D2155E" w:rsidRPr="00D2155E" w:rsidRDefault="00D2155E" w:rsidP="00D2155E">
      <w:pPr>
        <w:pStyle w:val="NormalWeb"/>
        <w:contextualSpacing/>
        <w:rPr>
          <w:sz w:val="28"/>
          <w:szCs w:val="28"/>
        </w:rPr>
      </w:pPr>
      <w:r w:rsidRPr="00D2155E">
        <w:rPr>
          <w:sz w:val="28"/>
          <w:szCs w:val="28"/>
        </w:rPr>
        <w:t>In the initial stages most patients only need to see their GP. The diagnosis is made largely from the symptoms and the initial examination.</w:t>
      </w:r>
    </w:p>
    <w:p w:rsidR="00D2155E" w:rsidRPr="00D2155E" w:rsidRDefault="00D2155E" w:rsidP="00D2155E">
      <w:pPr>
        <w:pStyle w:val="NormalWeb"/>
        <w:contextualSpacing/>
        <w:rPr>
          <w:sz w:val="28"/>
          <w:szCs w:val="28"/>
        </w:rPr>
      </w:pPr>
      <w:r w:rsidRPr="00D2155E">
        <w:rPr>
          <w:sz w:val="28"/>
          <w:szCs w:val="28"/>
        </w:rPr>
        <w:t>Simple tests of the function of the nerve by a health care professional e.g. power, reflex and sensory tests will help identify which nerve is likely to be the one that is causing the pain.</w:t>
      </w:r>
    </w:p>
    <w:p w:rsidR="00D2155E" w:rsidRPr="00D2155E" w:rsidRDefault="00D2155E" w:rsidP="00D2155E">
      <w:pPr>
        <w:pStyle w:val="NormalWeb"/>
        <w:contextualSpacing/>
        <w:rPr>
          <w:sz w:val="28"/>
          <w:szCs w:val="28"/>
        </w:rPr>
      </w:pPr>
      <w:r w:rsidRPr="00D2155E">
        <w:rPr>
          <w:sz w:val="28"/>
          <w:szCs w:val="28"/>
        </w:rPr>
        <w:t>Nerve root pain can be very varied, the amount of pain is NOT related to how large the disc is, and varies a lot. Distress and fear can often make pain worse. Quality information about the facts of sciatica is important to help understand how best to deal with it.</w:t>
      </w:r>
    </w:p>
    <w:p w:rsidR="00D2155E" w:rsidRPr="00D2155E" w:rsidRDefault="00D2155E" w:rsidP="00D2155E">
      <w:pPr>
        <w:pStyle w:val="NormalWeb"/>
        <w:contextualSpacing/>
        <w:rPr>
          <w:sz w:val="28"/>
          <w:szCs w:val="28"/>
        </w:rPr>
      </w:pPr>
    </w:p>
    <w:p w:rsidR="00D2155E" w:rsidRPr="00D2155E" w:rsidRDefault="00D2155E" w:rsidP="00D2155E">
      <w:pPr>
        <w:pStyle w:val="NormalWeb"/>
        <w:contextualSpacing/>
        <w:rPr>
          <w:sz w:val="28"/>
          <w:szCs w:val="28"/>
        </w:rPr>
      </w:pPr>
      <w:r w:rsidRPr="00D2155E">
        <w:rPr>
          <w:sz w:val="28"/>
          <w:szCs w:val="28"/>
        </w:rPr>
        <w:t>Most sciatica gets better; the only situation that is considered an emergency is when there is numbness between the legs or difficulty with bladder or bowel control.</w:t>
      </w:r>
    </w:p>
    <w:p w:rsidR="00D2155E" w:rsidRPr="00D2155E" w:rsidRDefault="00D2155E" w:rsidP="00D2155E">
      <w:pPr>
        <w:pStyle w:val="NormalWeb"/>
        <w:contextualSpacing/>
        <w:rPr>
          <w:sz w:val="28"/>
          <w:szCs w:val="28"/>
        </w:rPr>
      </w:pPr>
    </w:p>
    <w:p w:rsidR="00D2155E" w:rsidRPr="00D2155E" w:rsidRDefault="00D2155E" w:rsidP="00D2155E">
      <w:pPr>
        <w:pStyle w:val="NormalWeb"/>
        <w:contextualSpacing/>
        <w:rPr>
          <w:sz w:val="28"/>
          <w:szCs w:val="28"/>
        </w:rPr>
      </w:pPr>
      <w:r w:rsidRPr="00D2155E">
        <w:rPr>
          <w:rStyle w:val="Strong"/>
          <w:sz w:val="28"/>
          <w:szCs w:val="28"/>
        </w:rPr>
        <w:t xml:space="preserve">LOSS OF SENSATION BETWEEN THE LEGS AND AROUND THE BACK PASSAGE WITH LOSS OF CONTROL OF THE BOWELS OR BLADDER IS AN EMERGENCY - IT IS RARE, BUT IF IT OCCURS SEEK MEDICAL ADVICE QUICKLY </w:t>
      </w:r>
    </w:p>
    <w:p w:rsidR="00D2155E" w:rsidRPr="00D2155E" w:rsidRDefault="00D2155E" w:rsidP="00D2155E">
      <w:pPr>
        <w:pStyle w:val="NormalWeb"/>
        <w:contextualSpacing/>
        <w:rPr>
          <w:sz w:val="28"/>
          <w:szCs w:val="28"/>
        </w:rPr>
      </w:pPr>
    </w:p>
    <w:p w:rsidR="00D2155E" w:rsidRPr="00D2155E" w:rsidRDefault="00D2155E" w:rsidP="00D2155E">
      <w:pPr>
        <w:pStyle w:val="NormalWeb"/>
        <w:contextualSpacing/>
        <w:rPr>
          <w:sz w:val="28"/>
          <w:szCs w:val="28"/>
        </w:rPr>
      </w:pPr>
      <w:r w:rsidRPr="00D2155E">
        <w:rPr>
          <w:sz w:val="28"/>
          <w:szCs w:val="28"/>
        </w:rPr>
        <w:t>In the early stages the use of scans to locate the problem is not normally required. A scan may be helpful when the pain is not settling or an intervention like an injection or operation is being considered.</w:t>
      </w:r>
    </w:p>
    <w:p w:rsidR="00D2155E" w:rsidRPr="00D2155E" w:rsidRDefault="00D2155E" w:rsidP="00D2155E">
      <w:pPr>
        <w:pStyle w:val="NormalWeb"/>
        <w:contextualSpacing/>
        <w:rPr>
          <w:sz w:val="28"/>
          <w:szCs w:val="28"/>
        </w:rPr>
      </w:pPr>
      <w:r w:rsidRPr="00D2155E">
        <w:rPr>
          <w:sz w:val="28"/>
          <w:szCs w:val="28"/>
        </w:rPr>
        <w:t>If the sciatica looks as though it will settle without interventions then a scan is not required.</w:t>
      </w:r>
    </w:p>
    <w:p w:rsidR="00D2155E" w:rsidRPr="00D2155E" w:rsidRDefault="00D2155E" w:rsidP="00D2155E">
      <w:pPr>
        <w:pStyle w:val="NormalWeb"/>
        <w:contextualSpacing/>
        <w:rPr>
          <w:sz w:val="28"/>
          <w:szCs w:val="28"/>
        </w:rPr>
      </w:pPr>
    </w:p>
    <w:p w:rsidR="00D2155E" w:rsidRPr="00D2155E" w:rsidRDefault="00D2155E" w:rsidP="00D2155E">
      <w:pPr>
        <w:pStyle w:val="NormalWeb"/>
        <w:contextualSpacing/>
        <w:rPr>
          <w:sz w:val="28"/>
          <w:szCs w:val="28"/>
        </w:rPr>
      </w:pPr>
      <w:r w:rsidRPr="00D2155E">
        <w:rPr>
          <w:sz w:val="28"/>
          <w:szCs w:val="28"/>
          <w:u w:val="single"/>
        </w:rPr>
        <w:t>Treatments</w:t>
      </w:r>
    </w:p>
    <w:p w:rsidR="00D2155E" w:rsidRPr="00D2155E" w:rsidRDefault="00D2155E" w:rsidP="00D2155E">
      <w:pPr>
        <w:pStyle w:val="NormalWeb"/>
        <w:contextualSpacing/>
        <w:rPr>
          <w:sz w:val="28"/>
          <w:szCs w:val="28"/>
        </w:rPr>
      </w:pPr>
    </w:p>
    <w:p w:rsidR="00D2155E" w:rsidRPr="00D2155E" w:rsidRDefault="00D2155E" w:rsidP="00D2155E">
      <w:pPr>
        <w:pStyle w:val="NormalWeb"/>
        <w:contextualSpacing/>
        <w:rPr>
          <w:sz w:val="28"/>
          <w:szCs w:val="28"/>
        </w:rPr>
      </w:pPr>
      <w:r w:rsidRPr="00D2155E">
        <w:rPr>
          <w:sz w:val="28"/>
          <w:szCs w:val="28"/>
        </w:rPr>
        <w:t xml:space="preserve">Medication: Medications are used to help with the pain and can improve your quality </w:t>
      </w:r>
      <w:proofErr w:type="gramStart"/>
      <w:r w:rsidRPr="00D2155E">
        <w:rPr>
          <w:sz w:val="28"/>
          <w:szCs w:val="28"/>
        </w:rPr>
        <w:t>of</w:t>
      </w:r>
      <w:proofErr w:type="gramEnd"/>
      <w:r w:rsidRPr="00D2155E">
        <w:rPr>
          <w:sz w:val="28"/>
          <w:szCs w:val="28"/>
        </w:rPr>
        <w:t xml:space="preserve"> life whilst healing take place.</w:t>
      </w:r>
    </w:p>
    <w:p w:rsidR="00D2155E" w:rsidRPr="00D2155E" w:rsidRDefault="00D2155E" w:rsidP="00D2155E">
      <w:pPr>
        <w:pStyle w:val="NormalWeb"/>
        <w:contextualSpacing/>
        <w:rPr>
          <w:sz w:val="28"/>
          <w:szCs w:val="28"/>
        </w:rPr>
      </w:pPr>
      <w:r w:rsidRPr="00D2155E">
        <w:rPr>
          <w:sz w:val="28"/>
          <w:szCs w:val="28"/>
        </w:rPr>
        <w:t>Effective drugs include non-steroidal anti-inflammatory drugs, pain relieving drugs, nerve pain relieving drugs, and the short term use of muscle relaxation drugs if spasm is present.</w:t>
      </w:r>
    </w:p>
    <w:p w:rsidR="00D2155E" w:rsidRPr="00D2155E" w:rsidRDefault="00D2155E" w:rsidP="00D2155E">
      <w:pPr>
        <w:pStyle w:val="NormalWeb"/>
        <w:contextualSpacing/>
        <w:rPr>
          <w:sz w:val="28"/>
          <w:szCs w:val="28"/>
        </w:rPr>
      </w:pPr>
      <w:r w:rsidRPr="00D2155E">
        <w:rPr>
          <w:sz w:val="28"/>
          <w:szCs w:val="28"/>
        </w:rPr>
        <w:t xml:space="preserve">Often a combination of different medications, taken regularly, provides an umbrella of pain relief. This is more helpful than just taking tablets when the pain is really bad. It is easier to keep pain away rather than trying to get rid of it once it is established. </w:t>
      </w:r>
    </w:p>
    <w:p w:rsidR="00D2155E" w:rsidRPr="00D2155E" w:rsidRDefault="00D2155E" w:rsidP="00D2155E">
      <w:pPr>
        <w:pStyle w:val="NormalWeb"/>
        <w:contextualSpacing/>
        <w:rPr>
          <w:sz w:val="28"/>
          <w:szCs w:val="28"/>
        </w:rPr>
      </w:pPr>
      <w:r w:rsidRPr="00D2155E">
        <w:rPr>
          <w:rStyle w:val="Strong"/>
          <w:sz w:val="28"/>
          <w:szCs w:val="28"/>
        </w:rPr>
        <w:t>One</w:t>
      </w:r>
      <w:r w:rsidRPr="00D2155E">
        <w:rPr>
          <w:sz w:val="28"/>
          <w:szCs w:val="28"/>
        </w:rPr>
        <w:t xml:space="preserve"> type of medication from each of the </w:t>
      </w:r>
      <w:r w:rsidRPr="00D2155E">
        <w:rPr>
          <w:rStyle w:val="Strong"/>
          <w:sz w:val="28"/>
          <w:szCs w:val="28"/>
        </w:rPr>
        <w:t>three main groups</w:t>
      </w:r>
      <w:r w:rsidRPr="00D2155E">
        <w:rPr>
          <w:sz w:val="28"/>
          <w:szCs w:val="28"/>
        </w:rPr>
        <w:t xml:space="preserve"> can be combined with medication from the other groups</w:t>
      </w:r>
    </w:p>
    <w:p w:rsidR="00D2155E" w:rsidRPr="00D2155E" w:rsidRDefault="00D2155E" w:rsidP="00D2155E">
      <w:pPr>
        <w:pStyle w:val="NormalWeb"/>
        <w:contextualSpacing/>
        <w:rPr>
          <w:sz w:val="28"/>
          <w:szCs w:val="28"/>
          <w:u w:val="single"/>
        </w:rPr>
      </w:pPr>
    </w:p>
    <w:p w:rsidR="00D2155E" w:rsidRDefault="00D2155E" w:rsidP="00D2155E">
      <w:pPr>
        <w:pStyle w:val="NormalWeb"/>
        <w:contextualSpacing/>
        <w:rPr>
          <w:sz w:val="28"/>
          <w:szCs w:val="28"/>
          <w:u w:val="single"/>
        </w:rPr>
      </w:pPr>
    </w:p>
    <w:p w:rsidR="00D2155E" w:rsidRDefault="00D2155E" w:rsidP="00D2155E">
      <w:pPr>
        <w:pStyle w:val="NormalWeb"/>
        <w:contextualSpacing/>
        <w:rPr>
          <w:sz w:val="28"/>
          <w:szCs w:val="28"/>
          <w:u w:val="single"/>
        </w:rPr>
      </w:pPr>
    </w:p>
    <w:p w:rsidR="00D2155E" w:rsidRDefault="00D2155E" w:rsidP="00D2155E">
      <w:pPr>
        <w:pStyle w:val="NormalWeb"/>
        <w:contextualSpacing/>
        <w:rPr>
          <w:sz w:val="28"/>
          <w:szCs w:val="28"/>
          <w:u w:val="single"/>
        </w:rPr>
      </w:pPr>
      <w:r w:rsidRPr="00D2155E">
        <w:rPr>
          <w:sz w:val="28"/>
          <w:szCs w:val="28"/>
          <w:u w:val="single"/>
        </w:rPr>
        <w:lastRenderedPageBreak/>
        <w:t>Physiotherapy</w:t>
      </w:r>
    </w:p>
    <w:p w:rsidR="00D2155E" w:rsidRPr="00D2155E" w:rsidRDefault="00D2155E" w:rsidP="00D2155E">
      <w:pPr>
        <w:pStyle w:val="NormalWeb"/>
        <w:contextualSpacing/>
        <w:rPr>
          <w:sz w:val="28"/>
          <w:szCs w:val="28"/>
          <w:u w:val="single"/>
        </w:rPr>
      </w:pPr>
    </w:p>
    <w:p w:rsidR="00D2155E" w:rsidRPr="00D2155E" w:rsidRDefault="00D2155E" w:rsidP="00D2155E">
      <w:pPr>
        <w:pStyle w:val="NormalWeb"/>
        <w:contextualSpacing/>
        <w:rPr>
          <w:sz w:val="28"/>
          <w:szCs w:val="28"/>
        </w:rPr>
      </w:pPr>
      <w:r w:rsidRPr="00D2155E">
        <w:rPr>
          <w:sz w:val="28"/>
          <w:szCs w:val="28"/>
        </w:rPr>
        <w:t>Assessment and good advice regarding reassurance and how to best manage can be very helpful.</w:t>
      </w:r>
    </w:p>
    <w:p w:rsidR="00D2155E" w:rsidRPr="00D2155E" w:rsidRDefault="00D2155E" w:rsidP="00D2155E">
      <w:pPr>
        <w:pStyle w:val="NormalWeb"/>
        <w:contextualSpacing/>
        <w:rPr>
          <w:sz w:val="28"/>
          <w:szCs w:val="28"/>
        </w:rPr>
      </w:pPr>
      <w:r w:rsidRPr="00D2155E">
        <w:rPr>
          <w:sz w:val="28"/>
          <w:szCs w:val="28"/>
        </w:rPr>
        <w:t>If most of the limb pain has settled then such treatment can be very helpful and considered in order to ease any residual stiffness, and to progressively reactivate and rehabilitate back to full function.</w:t>
      </w:r>
    </w:p>
    <w:p w:rsidR="00D2155E" w:rsidRPr="00D2155E" w:rsidRDefault="00D2155E" w:rsidP="00D2155E">
      <w:pPr>
        <w:pStyle w:val="NormalWeb"/>
        <w:contextualSpacing/>
        <w:rPr>
          <w:sz w:val="28"/>
          <w:szCs w:val="28"/>
          <w:u w:val="single"/>
        </w:rPr>
      </w:pPr>
    </w:p>
    <w:p w:rsidR="00D2155E" w:rsidRPr="00D2155E" w:rsidRDefault="00D2155E" w:rsidP="00D2155E">
      <w:pPr>
        <w:pStyle w:val="NormalWeb"/>
        <w:contextualSpacing/>
        <w:rPr>
          <w:sz w:val="28"/>
          <w:szCs w:val="28"/>
        </w:rPr>
      </w:pPr>
      <w:r w:rsidRPr="00D2155E">
        <w:rPr>
          <w:sz w:val="28"/>
          <w:szCs w:val="28"/>
          <w:u w:val="single"/>
        </w:rPr>
        <w:t>Injection Therapy</w:t>
      </w:r>
    </w:p>
    <w:p w:rsidR="00D2155E" w:rsidRPr="00D2155E" w:rsidRDefault="00D2155E" w:rsidP="00D2155E">
      <w:pPr>
        <w:pStyle w:val="NormalWeb"/>
        <w:contextualSpacing/>
        <w:rPr>
          <w:sz w:val="28"/>
          <w:szCs w:val="28"/>
        </w:rPr>
      </w:pPr>
    </w:p>
    <w:p w:rsidR="00D2155E" w:rsidRPr="00D2155E" w:rsidRDefault="00D2155E" w:rsidP="00D2155E">
      <w:pPr>
        <w:pStyle w:val="NormalWeb"/>
        <w:contextualSpacing/>
        <w:rPr>
          <w:sz w:val="28"/>
          <w:szCs w:val="28"/>
        </w:rPr>
      </w:pPr>
      <w:r w:rsidRPr="00D2155E">
        <w:rPr>
          <w:sz w:val="28"/>
          <w:szCs w:val="28"/>
        </w:rPr>
        <w:t>Injection therapy such as a caudal epidural is usually only required if the problem is not settling satisfactorily after an appropriate period of time.</w:t>
      </w:r>
    </w:p>
    <w:p w:rsidR="00D2155E" w:rsidRPr="00D2155E" w:rsidRDefault="00D2155E" w:rsidP="00D2155E">
      <w:pPr>
        <w:pStyle w:val="NormalWeb"/>
        <w:contextualSpacing/>
        <w:rPr>
          <w:sz w:val="28"/>
          <w:szCs w:val="28"/>
        </w:rPr>
      </w:pPr>
    </w:p>
    <w:p w:rsidR="00D2155E" w:rsidRPr="00D2155E" w:rsidRDefault="00D2155E" w:rsidP="00D2155E">
      <w:pPr>
        <w:pStyle w:val="NormalWeb"/>
        <w:contextualSpacing/>
        <w:rPr>
          <w:sz w:val="28"/>
          <w:szCs w:val="28"/>
        </w:rPr>
      </w:pPr>
      <w:r w:rsidRPr="00D2155E">
        <w:rPr>
          <w:sz w:val="28"/>
          <w:szCs w:val="28"/>
          <w:u w:val="single"/>
        </w:rPr>
        <w:t>Surgery</w:t>
      </w:r>
    </w:p>
    <w:p w:rsidR="00D2155E" w:rsidRPr="00D2155E" w:rsidRDefault="00D2155E" w:rsidP="00D2155E">
      <w:pPr>
        <w:pStyle w:val="NormalWeb"/>
        <w:contextualSpacing/>
        <w:rPr>
          <w:sz w:val="28"/>
          <w:szCs w:val="28"/>
        </w:rPr>
      </w:pPr>
    </w:p>
    <w:p w:rsidR="00D2155E" w:rsidRPr="00D2155E" w:rsidRDefault="00D2155E" w:rsidP="00D2155E">
      <w:pPr>
        <w:pStyle w:val="NormalWeb"/>
        <w:contextualSpacing/>
        <w:rPr>
          <w:sz w:val="28"/>
          <w:szCs w:val="28"/>
        </w:rPr>
      </w:pPr>
      <w:r w:rsidRPr="00D2155E">
        <w:rPr>
          <w:sz w:val="28"/>
          <w:szCs w:val="28"/>
        </w:rPr>
        <w:t>The majority of patients with nerve pain get better. The pain will settle with time.</w:t>
      </w:r>
    </w:p>
    <w:p w:rsidR="00D2155E" w:rsidRPr="00D2155E" w:rsidRDefault="00D2155E" w:rsidP="00D2155E">
      <w:pPr>
        <w:pStyle w:val="NormalWeb"/>
        <w:contextualSpacing/>
        <w:rPr>
          <w:sz w:val="28"/>
          <w:szCs w:val="28"/>
        </w:rPr>
      </w:pPr>
      <w:r w:rsidRPr="00D2155E">
        <w:rPr>
          <w:sz w:val="28"/>
          <w:szCs w:val="28"/>
        </w:rPr>
        <w:t>Surgery may be helpful if the pain doesn't settle with simpler measures. Surgery is for the pain in the leg. It does not seem to alter the chance of future attacks of sciatica. It is better for pain than numbness or weakness. Numbness doesn't usually cause many problems.</w:t>
      </w:r>
    </w:p>
    <w:p w:rsidR="00D2155E" w:rsidRPr="00D2155E" w:rsidRDefault="00D2155E" w:rsidP="00D2155E">
      <w:pPr>
        <w:pStyle w:val="NormalWeb"/>
        <w:contextualSpacing/>
        <w:rPr>
          <w:sz w:val="28"/>
          <w:szCs w:val="28"/>
        </w:rPr>
      </w:pPr>
    </w:p>
    <w:p w:rsidR="00D2155E" w:rsidRPr="00D2155E" w:rsidRDefault="00D2155E" w:rsidP="00D2155E">
      <w:pPr>
        <w:pStyle w:val="NormalWeb"/>
        <w:contextualSpacing/>
        <w:rPr>
          <w:sz w:val="28"/>
          <w:szCs w:val="28"/>
          <w:u w:val="single"/>
        </w:rPr>
      </w:pPr>
      <w:r w:rsidRPr="00D2155E">
        <w:rPr>
          <w:sz w:val="28"/>
          <w:szCs w:val="28"/>
          <w:u w:val="single"/>
        </w:rPr>
        <w:t>General Advice</w:t>
      </w:r>
    </w:p>
    <w:p w:rsidR="00D2155E" w:rsidRPr="00D2155E" w:rsidRDefault="00D2155E" w:rsidP="00D2155E">
      <w:pPr>
        <w:pStyle w:val="NormalWeb"/>
        <w:contextualSpacing/>
        <w:rPr>
          <w:sz w:val="28"/>
          <w:szCs w:val="28"/>
          <w:u w:val="single"/>
        </w:rPr>
      </w:pPr>
    </w:p>
    <w:tbl>
      <w:tblPr>
        <w:tblStyle w:val="TableGrid"/>
        <w:tblW w:w="94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1"/>
        <w:gridCol w:w="4711"/>
      </w:tblGrid>
      <w:tr w:rsidR="00D2155E" w:rsidRPr="00D2155E" w:rsidTr="00AC4EB9">
        <w:trPr>
          <w:trHeight w:val="195"/>
        </w:trPr>
        <w:tc>
          <w:tcPr>
            <w:tcW w:w="4711" w:type="dxa"/>
          </w:tcPr>
          <w:p w:rsidR="00D2155E" w:rsidRPr="00D2155E" w:rsidRDefault="00D2155E" w:rsidP="00AC4EB9">
            <w:pPr>
              <w:pStyle w:val="NormalWeb"/>
              <w:contextualSpacing/>
              <w:jc w:val="center"/>
              <w:rPr>
                <w:sz w:val="28"/>
                <w:szCs w:val="28"/>
                <w:u w:val="single"/>
              </w:rPr>
            </w:pPr>
            <w:r w:rsidRPr="00D2155E">
              <w:rPr>
                <w:sz w:val="28"/>
                <w:szCs w:val="28"/>
                <w:u w:val="single"/>
              </w:rPr>
              <w:t>Do</w:t>
            </w:r>
          </w:p>
        </w:tc>
        <w:tc>
          <w:tcPr>
            <w:tcW w:w="4711" w:type="dxa"/>
          </w:tcPr>
          <w:p w:rsidR="00D2155E" w:rsidRPr="00D2155E" w:rsidRDefault="00D2155E" w:rsidP="00AC4EB9">
            <w:pPr>
              <w:pStyle w:val="NormalWeb"/>
              <w:contextualSpacing/>
              <w:jc w:val="center"/>
              <w:rPr>
                <w:sz w:val="28"/>
                <w:szCs w:val="28"/>
                <w:u w:val="single"/>
              </w:rPr>
            </w:pPr>
            <w:r w:rsidRPr="00D2155E">
              <w:rPr>
                <w:sz w:val="28"/>
                <w:szCs w:val="28"/>
                <w:u w:val="single"/>
              </w:rPr>
              <w:t>Don’t</w:t>
            </w:r>
          </w:p>
        </w:tc>
      </w:tr>
      <w:tr w:rsidR="00D2155E" w:rsidRPr="00D2155E" w:rsidTr="00AC4EB9">
        <w:trPr>
          <w:trHeight w:val="608"/>
        </w:trPr>
        <w:tc>
          <w:tcPr>
            <w:tcW w:w="4711" w:type="dxa"/>
          </w:tcPr>
          <w:p w:rsidR="00D2155E" w:rsidRPr="00D2155E" w:rsidRDefault="00D2155E" w:rsidP="00D2155E">
            <w:pPr>
              <w:pStyle w:val="NormalWeb"/>
              <w:numPr>
                <w:ilvl w:val="0"/>
                <w:numId w:val="15"/>
              </w:numPr>
              <w:contextualSpacing/>
              <w:rPr>
                <w:sz w:val="28"/>
                <w:szCs w:val="28"/>
              </w:rPr>
            </w:pPr>
            <w:r w:rsidRPr="00D2155E">
              <w:rPr>
                <w:sz w:val="28"/>
                <w:szCs w:val="28"/>
              </w:rPr>
              <w:t>Take regular pain relief</w:t>
            </w:r>
          </w:p>
        </w:tc>
        <w:tc>
          <w:tcPr>
            <w:tcW w:w="4711" w:type="dxa"/>
          </w:tcPr>
          <w:p w:rsidR="00D2155E" w:rsidRPr="00D2155E" w:rsidRDefault="00D2155E" w:rsidP="00D2155E">
            <w:pPr>
              <w:pStyle w:val="NormalWeb"/>
              <w:numPr>
                <w:ilvl w:val="0"/>
                <w:numId w:val="15"/>
              </w:numPr>
              <w:contextualSpacing/>
              <w:rPr>
                <w:sz w:val="28"/>
                <w:szCs w:val="28"/>
              </w:rPr>
            </w:pPr>
            <w:r w:rsidRPr="00D2155E">
              <w:rPr>
                <w:sz w:val="28"/>
                <w:szCs w:val="28"/>
              </w:rPr>
              <w:t>Don’t be afraid of the pain. Hurt does not mean harm</w:t>
            </w:r>
          </w:p>
        </w:tc>
      </w:tr>
      <w:tr w:rsidR="00D2155E" w:rsidRPr="00D2155E" w:rsidTr="00AC4EB9">
        <w:trPr>
          <w:trHeight w:val="622"/>
        </w:trPr>
        <w:tc>
          <w:tcPr>
            <w:tcW w:w="4711" w:type="dxa"/>
          </w:tcPr>
          <w:p w:rsidR="00D2155E" w:rsidRPr="00D2155E" w:rsidRDefault="00D2155E" w:rsidP="00D2155E">
            <w:pPr>
              <w:pStyle w:val="NormalWeb"/>
              <w:numPr>
                <w:ilvl w:val="0"/>
                <w:numId w:val="15"/>
              </w:numPr>
              <w:contextualSpacing/>
              <w:rPr>
                <w:sz w:val="28"/>
                <w:szCs w:val="28"/>
              </w:rPr>
            </w:pPr>
            <w:r w:rsidRPr="00D2155E">
              <w:rPr>
                <w:sz w:val="28"/>
                <w:szCs w:val="28"/>
              </w:rPr>
              <w:t>Correct your posture and find positions that ease your pain</w:t>
            </w:r>
          </w:p>
        </w:tc>
        <w:tc>
          <w:tcPr>
            <w:tcW w:w="4711" w:type="dxa"/>
          </w:tcPr>
          <w:p w:rsidR="00D2155E" w:rsidRPr="00D2155E" w:rsidRDefault="00D2155E" w:rsidP="00D2155E">
            <w:pPr>
              <w:pStyle w:val="NormalWeb"/>
              <w:numPr>
                <w:ilvl w:val="0"/>
                <w:numId w:val="15"/>
              </w:numPr>
              <w:contextualSpacing/>
              <w:rPr>
                <w:sz w:val="28"/>
                <w:szCs w:val="28"/>
              </w:rPr>
            </w:pPr>
            <w:r w:rsidRPr="00D2155E">
              <w:rPr>
                <w:sz w:val="28"/>
                <w:szCs w:val="28"/>
              </w:rPr>
              <w:t>Don’t give in. Doing less leads to weakness and stiffness</w:t>
            </w:r>
          </w:p>
        </w:tc>
      </w:tr>
      <w:tr w:rsidR="00D2155E" w:rsidRPr="00D2155E" w:rsidTr="00AC4EB9">
        <w:trPr>
          <w:trHeight w:val="805"/>
        </w:trPr>
        <w:tc>
          <w:tcPr>
            <w:tcW w:w="4711" w:type="dxa"/>
          </w:tcPr>
          <w:p w:rsidR="00D2155E" w:rsidRPr="00D2155E" w:rsidRDefault="00D2155E" w:rsidP="00D2155E">
            <w:pPr>
              <w:pStyle w:val="NormalWeb"/>
              <w:numPr>
                <w:ilvl w:val="0"/>
                <w:numId w:val="15"/>
              </w:numPr>
              <w:contextualSpacing/>
              <w:rPr>
                <w:sz w:val="28"/>
                <w:szCs w:val="28"/>
              </w:rPr>
            </w:pPr>
            <w:r w:rsidRPr="00D2155E">
              <w:rPr>
                <w:sz w:val="28"/>
                <w:szCs w:val="28"/>
              </w:rPr>
              <w:t>Stay as active as possible</w:t>
            </w:r>
          </w:p>
        </w:tc>
        <w:tc>
          <w:tcPr>
            <w:tcW w:w="4711" w:type="dxa"/>
          </w:tcPr>
          <w:p w:rsidR="00D2155E" w:rsidRPr="00D2155E" w:rsidRDefault="00D2155E" w:rsidP="00D2155E">
            <w:pPr>
              <w:pStyle w:val="NormalWeb"/>
              <w:numPr>
                <w:ilvl w:val="0"/>
                <w:numId w:val="15"/>
              </w:numPr>
              <w:contextualSpacing/>
              <w:rPr>
                <w:sz w:val="28"/>
                <w:szCs w:val="28"/>
              </w:rPr>
            </w:pPr>
            <w:r w:rsidRPr="00D2155E">
              <w:rPr>
                <w:sz w:val="28"/>
                <w:szCs w:val="28"/>
              </w:rPr>
              <w:t>Don’t panic if you have an increase in your pain. Small setbacks in the healing period are common</w:t>
            </w:r>
          </w:p>
        </w:tc>
      </w:tr>
      <w:tr w:rsidR="00D2155E" w:rsidRPr="00D2155E" w:rsidTr="00AC4EB9">
        <w:trPr>
          <w:trHeight w:val="574"/>
        </w:trPr>
        <w:tc>
          <w:tcPr>
            <w:tcW w:w="4711" w:type="dxa"/>
          </w:tcPr>
          <w:p w:rsidR="00D2155E" w:rsidRPr="00D2155E" w:rsidRDefault="00D2155E" w:rsidP="00D2155E">
            <w:pPr>
              <w:pStyle w:val="NormalWeb"/>
              <w:numPr>
                <w:ilvl w:val="0"/>
                <w:numId w:val="15"/>
              </w:numPr>
              <w:contextualSpacing/>
              <w:rPr>
                <w:sz w:val="28"/>
                <w:szCs w:val="28"/>
              </w:rPr>
            </w:pPr>
            <w:r w:rsidRPr="00D2155E">
              <w:rPr>
                <w:sz w:val="28"/>
                <w:szCs w:val="28"/>
              </w:rPr>
              <w:t>Stay at work or return back as soon as possible</w:t>
            </w:r>
          </w:p>
        </w:tc>
        <w:tc>
          <w:tcPr>
            <w:tcW w:w="4711" w:type="dxa"/>
          </w:tcPr>
          <w:p w:rsidR="00D2155E" w:rsidRPr="00D2155E" w:rsidRDefault="00D2155E" w:rsidP="00AC4EB9">
            <w:pPr>
              <w:pStyle w:val="NormalWeb"/>
              <w:contextualSpacing/>
              <w:rPr>
                <w:sz w:val="28"/>
                <w:szCs w:val="28"/>
                <w:u w:val="single"/>
              </w:rPr>
            </w:pPr>
          </w:p>
          <w:p w:rsidR="00D2155E" w:rsidRPr="00D2155E" w:rsidRDefault="00D2155E" w:rsidP="00AC4EB9">
            <w:pPr>
              <w:pStyle w:val="NormalWeb"/>
              <w:contextualSpacing/>
              <w:rPr>
                <w:sz w:val="28"/>
                <w:szCs w:val="28"/>
                <w:u w:val="single"/>
              </w:rPr>
            </w:pPr>
          </w:p>
          <w:p w:rsidR="00D2155E" w:rsidRPr="00D2155E" w:rsidRDefault="00D2155E" w:rsidP="00AC4EB9">
            <w:pPr>
              <w:pStyle w:val="NormalWeb"/>
              <w:contextualSpacing/>
              <w:rPr>
                <w:sz w:val="28"/>
                <w:szCs w:val="28"/>
                <w:u w:val="single"/>
              </w:rPr>
            </w:pPr>
          </w:p>
        </w:tc>
      </w:tr>
      <w:tr w:rsidR="00D2155E" w:rsidRPr="00D2155E" w:rsidTr="00AC4EB9">
        <w:trPr>
          <w:trHeight w:val="402"/>
        </w:trPr>
        <w:tc>
          <w:tcPr>
            <w:tcW w:w="4711" w:type="dxa"/>
          </w:tcPr>
          <w:p w:rsidR="00D2155E" w:rsidRPr="00D2155E" w:rsidRDefault="00D2155E" w:rsidP="00D2155E">
            <w:pPr>
              <w:pStyle w:val="NormalWeb"/>
              <w:numPr>
                <w:ilvl w:val="0"/>
                <w:numId w:val="15"/>
              </w:numPr>
              <w:contextualSpacing/>
              <w:rPr>
                <w:sz w:val="28"/>
                <w:szCs w:val="28"/>
              </w:rPr>
            </w:pPr>
            <w:r w:rsidRPr="00D2155E">
              <w:rPr>
                <w:sz w:val="28"/>
                <w:szCs w:val="28"/>
              </w:rPr>
              <w:t>Distract yourself from pain by doing things that you enjoy</w:t>
            </w:r>
          </w:p>
        </w:tc>
        <w:tc>
          <w:tcPr>
            <w:tcW w:w="4711" w:type="dxa"/>
          </w:tcPr>
          <w:p w:rsidR="00D2155E" w:rsidRPr="00D2155E" w:rsidRDefault="00D2155E" w:rsidP="00AC4EB9">
            <w:pPr>
              <w:pStyle w:val="NormalWeb"/>
              <w:contextualSpacing/>
              <w:rPr>
                <w:sz w:val="28"/>
                <w:szCs w:val="28"/>
                <w:u w:val="single"/>
              </w:rPr>
            </w:pPr>
          </w:p>
        </w:tc>
      </w:tr>
    </w:tbl>
    <w:p w:rsidR="0001244D" w:rsidRDefault="0001244D" w:rsidP="0001244D">
      <w:pPr>
        <w:rPr>
          <w:b/>
          <w:color w:val="0088EE"/>
        </w:rPr>
      </w:pPr>
    </w:p>
    <w:p w:rsidR="00D2155E" w:rsidRDefault="00D2155E" w:rsidP="0001244D">
      <w:pPr>
        <w:rPr>
          <w:b/>
          <w:color w:val="0088EE"/>
        </w:rPr>
      </w:pPr>
    </w:p>
    <w:p w:rsidR="00D2155E" w:rsidRDefault="00D2155E" w:rsidP="0001244D">
      <w:pPr>
        <w:rPr>
          <w:b/>
          <w:color w:val="0088EE"/>
        </w:rPr>
      </w:pPr>
    </w:p>
    <w:p w:rsidR="00D2155E" w:rsidRDefault="00D2155E" w:rsidP="0001244D">
      <w:pPr>
        <w:rPr>
          <w:b/>
          <w:color w:val="0088EE"/>
        </w:rPr>
      </w:pPr>
    </w:p>
    <w:p w:rsidR="00D2155E" w:rsidRDefault="00D2155E" w:rsidP="0001244D">
      <w:pPr>
        <w:rPr>
          <w:b/>
          <w:color w:val="0088EE"/>
        </w:rPr>
      </w:pPr>
    </w:p>
    <w:p w:rsidR="00D2155E" w:rsidRDefault="00D2155E" w:rsidP="0001244D">
      <w:pPr>
        <w:rPr>
          <w:b/>
          <w:color w:val="0088EE"/>
        </w:rPr>
      </w:pPr>
    </w:p>
    <w:p w:rsidR="00D2155E" w:rsidRDefault="00D2155E" w:rsidP="0001244D">
      <w:pPr>
        <w:rPr>
          <w:b/>
          <w:color w:val="0088EE"/>
        </w:rPr>
      </w:pPr>
    </w:p>
    <w:p w:rsidR="0001244D" w:rsidRDefault="0001244D" w:rsidP="0001244D">
      <w:pPr>
        <w:rPr>
          <w:b/>
          <w:color w:val="0088EE"/>
        </w:rPr>
      </w:pPr>
      <w:r>
        <w:rPr>
          <w:b/>
          <w:color w:val="0088EE"/>
        </w:rPr>
        <w:lastRenderedPageBreak/>
        <w:t xml:space="preserve">Acknowledgements: </w:t>
      </w:r>
    </w:p>
    <w:p w:rsidR="0001244D" w:rsidRPr="00F33638" w:rsidRDefault="00F33638" w:rsidP="0001244D">
      <w:pPr>
        <w:rPr>
          <w:b/>
        </w:rPr>
      </w:pPr>
      <w:r w:rsidRPr="00F33638">
        <w:rPr>
          <w:b/>
        </w:rPr>
        <w:t xml:space="preserve">Adapted from the </w:t>
      </w:r>
      <w:r w:rsidR="0001244D" w:rsidRPr="00F33638">
        <w:rPr>
          <w:b/>
        </w:rPr>
        <w:t>British Association of Spinal Surgeons</w:t>
      </w:r>
    </w:p>
    <w:p w:rsidR="0001244D" w:rsidRDefault="0001244D" w:rsidP="0001244D">
      <w:pPr>
        <w:rPr>
          <w:b/>
          <w:color w:val="0088EE"/>
        </w:rPr>
      </w:pPr>
    </w:p>
    <w:p w:rsidR="001B4853" w:rsidRPr="0001244D" w:rsidRDefault="001B4853" w:rsidP="0001244D">
      <w:pPr>
        <w:rPr>
          <w:b/>
          <w:sz w:val="48"/>
          <w:szCs w:val="48"/>
        </w:rPr>
      </w:pPr>
      <w:r w:rsidRPr="0034675C">
        <w:rPr>
          <w:b/>
          <w:color w:val="0088EE"/>
        </w:rPr>
        <w:t xml:space="preserve">Contact details                                                                      </w:t>
      </w:r>
    </w:p>
    <w:p w:rsidR="001B4853" w:rsidRPr="0034675C" w:rsidRDefault="001B4853" w:rsidP="001B4853">
      <w:pPr>
        <w:autoSpaceDE w:val="0"/>
        <w:autoSpaceDN w:val="0"/>
        <w:adjustRightInd w:val="0"/>
        <w:rPr>
          <w:sz w:val="16"/>
          <w:szCs w:val="16"/>
        </w:rPr>
      </w:pPr>
      <w:r w:rsidRPr="0034675C">
        <w:rPr>
          <w:sz w:val="16"/>
          <w:szCs w:val="16"/>
        </w:rPr>
        <w:t>Therapy Services Department: 01202 442121</w:t>
      </w:r>
    </w:p>
    <w:p w:rsidR="001B4853" w:rsidRPr="0034675C" w:rsidRDefault="001B4853" w:rsidP="001B4853">
      <w:pPr>
        <w:autoSpaceDE w:val="0"/>
        <w:autoSpaceDN w:val="0"/>
        <w:adjustRightInd w:val="0"/>
        <w:rPr>
          <w:sz w:val="16"/>
          <w:szCs w:val="16"/>
        </w:rPr>
      </w:pPr>
      <w:r w:rsidRPr="0034675C">
        <w:rPr>
          <w:sz w:val="16"/>
          <w:szCs w:val="16"/>
        </w:rPr>
        <w:t>For further general health-related information, please ask the relevant department for an Information Prescription or contact:</w:t>
      </w:r>
    </w:p>
    <w:p w:rsidR="001B4853" w:rsidRPr="0034675C" w:rsidRDefault="001B4853" w:rsidP="001B4853">
      <w:pPr>
        <w:autoSpaceDE w:val="0"/>
        <w:autoSpaceDN w:val="0"/>
        <w:adjustRightInd w:val="0"/>
        <w:rPr>
          <w:sz w:val="16"/>
          <w:szCs w:val="16"/>
        </w:rPr>
      </w:pPr>
    </w:p>
    <w:p w:rsidR="001B4853" w:rsidRPr="0034675C" w:rsidRDefault="001B4853" w:rsidP="001B4853">
      <w:pPr>
        <w:autoSpaceDE w:val="0"/>
        <w:autoSpaceDN w:val="0"/>
        <w:adjustRightInd w:val="0"/>
        <w:rPr>
          <w:b/>
          <w:sz w:val="16"/>
          <w:szCs w:val="16"/>
        </w:rPr>
      </w:pPr>
      <w:r w:rsidRPr="0034675C">
        <w:rPr>
          <w:b/>
          <w:sz w:val="16"/>
          <w:szCs w:val="16"/>
        </w:rPr>
        <w:t>The Health Information Centre</w:t>
      </w:r>
    </w:p>
    <w:p w:rsidR="001B4853" w:rsidRPr="0034675C" w:rsidRDefault="001B4853" w:rsidP="001B4853">
      <w:pPr>
        <w:autoSpaceDE w:val="0"/>
        <w:autoSpaceDN w:val="0"/>
        <w:adjustRightInd w:val="0"/>
        <w:rPr>
          <w:sz w:val="16"/>
          <w:szCs w:val="16"/>
        </w:rPr>
      </w:pPr>
      <w:r w:rsidRPr="0034675C">
        <w:rPr>
          <w:sz w:val="16"/>
          <w:szCs w:val="16"/>
        </w:rPr>
        <w:t>Poole Hospital NHS Foundation Trust</w:t>
      </w:r>
    </w:p>
    <w:p w:rsidR="001B4853" w:rsidRPr="0034675C" w:rsidRDefault="001B4853" w:rsidP="001B4853">
      <w:pPr>
        <w:autoSpaceDE w:val="0"/>
        <w:autoSpaceDN w:val="0"/>
        <w:adjustRightInd w:val="0"/>
        <w:rPr>
          <w:sz w:val="16"/>
          <w:szCs w:val="16"/>
        </w:rPr>
      </w:pPr>
      <w:r>
        <w:rPr>
          <w:noProof/>
          <w:sz w:val="16"/>
          <w:szCs w:val="16"/>
        </w:rPr>
        <w:drawing>
          <wp:anchor distT="0" distB="0" distL="114300" distR="114300" simplePos="0" relativeHeight="251661824" behindDoc="1" locked="0" layoutInCell="1" allowOverlap="1">
            <wp:simplePos x="0" y="0"/>
            <wp:positionH relativeFrom="column">
              <wp:posOffset>4779645</wp:posOffset>
            </wp:positionH>
            <wp:positionV relativeFrom="paragraph">
              <wp:posOffset>4445</wp:posOffset>
            </wp:positionV>
            <wp:extent cx="1619250" cy="9810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9810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4675C">
        <w:rPr>
          <w:sz w:val="16"/>
          <w:szCs w:val="16"/>
        </w:rPr>
        <w:t>Longfleet</w:t>
      </w:r>
      <w:proofErr w:type="spellEnd"/>
      <w:r w:rsidRPr="0034675C">
        <w:rPr>
          <w:sz w:val="16"/>
          <w:szCs w:val="16"/>
        </w:rPr>
        <w:t xml:space="preserve"> Road</w:t>
      </w:r>
    </w:p>
    <w:p w:rsidR="001B4853" w:rsidRPr="0034675C" w:rsidRDefault="001B4853" w:rsidP="001B4853">
      <w:pPr>
        <w:autoSpaceDE w:val="0"/>
        <w:autoSpaceDN w:val="0"/>
        <w:adjustRightInd w:val="0"/>
        <w:rPr>
          <w:sz w:val="16"/>
          <w:szCs w:val="16"/>
        </w:rPr>
      </w:pPr>
      <w:r w:rsidRPr="0034675C">
        <w:rPr>
          <w:sz w:val="16"/>
          <w:szCs w:val="16"/>
        </w:rPr>
        <w:t>Poole</w:t>
      </w:r>
    </w:p>
    <w:p w:rsidR="001B4853" w:rsidRPr="0034675C" w:rsidRDefault="001B4853" w:rsidP="001B4853">
      <w:pPr>
        <w:autoSpaceDE w:val="0"/>
        <w:autoSpaceDN w:val="0"/>
        <w:adjustRightInd w:val="0"/>
        <w:rPr>
          <w:sz w:val="16"/>
          <w:szCs w:val="16"/>
        </w:rPr>
      </w:pPr>
      <w:r w:rsidRPr="0034675C">
        <w:rPr>
          <w:sz w:val="16"/>
          <w:szCs w:val="16"/>
        </w:rPr>
        <w:t>Dorset</w:t>
      </w:r>
    </w:p>
    <w:p w:rsidR="001B4853" w:rsidRPr="0034675C" w:rsidRDefault="001B4853" w:rsidP="001B4853">
      <w:pPr>
        <w:autoSpaceDE w:val="0"/>
        <w:autoSpaceDN w:val="0"/>
        <w:adjustRightInd w:val="0"/>
        <w:rPr>
          <w:sz w:val="16"/>
          <w:szCs w:val="16"/>
        </w:rPr>
      </w:pPr>
      <w:r w:rsidRPr="0034675C">
        <w:rPr>
          <w:sz w:val="16"/>
          <w:szCs w:val="16"/>
        </w:rPr>
        <w:t>BH15 2JB</w:t>
      </w:r>
    </w:p>
    <w:p w:rsidR="001B4853" w:rsidRPr="0034675C" w:rsidRDefault="001B4853" w:rsidP="001B4853">
      <w:pPr>
        <w:autoSpaceDE w:val="0"/>
        <w:autoSpaceDN w:val="0"/>
        <w:adjustRightInd w:val="0"/>
        <w:rPr>
          <w:sz w:val="16"/>
          <w:szCs w:val="16"/>
        </w:rPr>
      </w:pPr>
      <w:r w:rsidRPr="0034675C">
        <w:rPr>
          <w:sz w:val="16"/>
          <w:szCs w:val="16"/>
        </w:rPr>
        <w:t>Telephone:  01202 448003</w:t>
      </w:r>
    </w:p>
    <w:p w:rsidR="001B4853" w:rsidRPr="0034675C" w:rsidRDefault="001B4853" w:rsidP="001B4853">
      <w:pPr>
        <w:autoSpaceDE w:val="0"/>
        <w:autoSpaceDN w:val="0"/>
        <w:adjustRightInd w:val="0"/>
        <w:rPr>
          <w:sz w:val="16"/>
          <w:szCs w:val="16"/>
        </w:rPr>
      </w:pPr>
    </w:p>
    <w:p w:rsidR="00D04329" w:rsidRDefault="00D04329" w:rsidP="00D04329">
      <w:pPr>
        <w:autoSpaceDE w:val="0"/>
        <w:autoSpaceDN w:val="0"/>
        <w:adjustRightInd w:val="0"/>
        <w:rPr>
          <w:sz w:val="16"/>
          <w:szCs w:val="16"/>
        </w:rPr>
      </w:pPr>
    </w:p>
    <w:p w:rsidR="00D04329" w:rsidRPr="00D04329" w:rsidRDefault="00D04329" w:rsidP="00D04329">
      <w:pPr>
        <w:autoSpaceDE w:val="0"/>
        <w:autoSpaceDN w:val="0"/>
        <w:adjustRightInd w:val="0"/>
        <w:rPr>
          <w:sz w:val="16"/>
          <w:szCs w:val="16"/>
        </w:rPr>
      </w:pPr>
      <w:r w:rsidRPr="00D04329">
        <w:rPr>
          <w:sz w:val="16"/>
          <w:szCs w:val="16"/>
        </w:rPr>
        <w:t>Author:  Therapy Services and Andy Hayward</w:t>
      </w:r>
      <w:r w:rsidR="00F33638">
        <w:rPr>
          <w:sz w:val="16"/>
          <w:szCs w:val="16"/>
        </w:rPr>
        <w:t xml:space="preserve">/ Jackie </w:t>
      </w:r>
      <w:proofErr w:type="spellStart"/>
      <w:proofErr w:type="gramStart"/>
      <w:r w:rsidR="00F33638">
        <w:rPr>
          <w:sz w:val="16"/>
          <w:szCs w:val="16"/>
        </w:rPr>
        <w:t>kidd</w:t>
      </w:r>
      <w:proofErr w:type="spellEnd"/>
      <w:proofErr w:type="gramEnd"/>
    </w:p>
    <w:p w:rsidR="00D04329" w:rsidRPr="00D04329" w:rsidRDefault="00D04329" w:rsidP="00D04329">
      <w:pPr>
        <w:autoSpaceDE w:val="0"/>
        <w:autoSpaceDN w:val="0"/>
        <w:adjustRightInd w:val="0"/>
        <w:rPr>
          <w:sz w:val="16"/>
          <w:szCs w:val="16"/>
        </w:rPr>
      </w:pPr>
      <w:r w:rsidRPr="00D04329">
        <w:rPr>
          <w:sz w:val="16"/>
          <w:szCs w:val="16"/>
        </w:rPr>
        <w:t>Date:  December 2016</w:t>
      </w:r>
    </w:p>
    <w:p w:rsidR="00D04329" w:rsidRPr="00D04329" w:rsidRDefault="00D04329" w:rsidP="00D04329">
      <w:pPr>
        <w:autoSpaceDE w:val="0"/>
        <w:autoSpaceDN w:val="0"/>
        <w:adjustRightInd w:val="0"/>
        <w:rPr>
          <w:sz w:val="16"/>
          <w:szCs w:val="16"/>
        </w:rPr>
      </w:pPr>
      <w:r w:rsidRPr="00D04329">
        <w:rPr>
          <w:sz w:val="16"/>
          <w:szCs w:val="16"/>
        </w:rPr>
        <w:t>Review Date: December 2019</w:t>
      </w:r>
    </w:p>
    <w:p w:rsidR="00D04329" w:rsidRPr="00D04329" w:rsidRDefault="00D04329" w:rsidP="00D04329">
      <w:pPr>
        <w:autoSpaceDE w:val="0"/>
        <w:autoSpaceDN w:val="0"/>
        <w:adjustRightInd w:val="0"/>
        <w:rPr>
          <w:sz w:val="16"/>
          <w:szCs w:val="16"/>
        </w:rPr>
      </w:pPr>
      <w:r w:rsidRPr="00D04329">
        <w:rPr>
          <w:sz w:val="16"/>
          <w:szCs w:val="16"/>
        </w:rPr>
        <w:t xml:space="preserve">Version Number: 1                      </w:t>
      </w:r>
    </w:p>
    <w:p w:rsidR="00D04329" w:rsidRDefault="00D04329" w:rsidP="00D04329">
      <w:pPr>
        <w:autoSpaceDE w:val="0"/>
        <w:autoSpaceDN w:val="0"/>
        <w:adjustRightInd w:val="0"/>
        <w:rPr>
          <w:sz w:val="16"/>
          <w:szCs w:val="16"/>
        </w:rPr>
      </w:pPr>
      <w:r w:rsidRPr="00D04329">
        <w:rPr>
          <w:sz w:val="16"/>
          <w:szCs w:val="16"/>
        </w:rPr>
        <w:t xml:space="preserve">Ward sister/HOD: Hilary Hall </w:t>
      </w:r>
    </w:p>
    <w:p w:rsidR="00D04329" w:rsidRDefault="00D04329" w:rsidP="00D04329">
      <w:pPr>
        <w:autoSpaceDE w:val="0"/>
        <w:autoSpaceDN w:val="0"/>
        <w:adjustRightInd w:val="0"/>
        <w:rPr>
          <w:sz w:val="16"/>
          <w:szCs w:val="16"/>
        </w:rPr>
      </w:pPr>
    </w:p>
    <w:p w:rsidR="00D04329" w:rsidRDefault="00D04329" w:rsidP="00D04329">
      <w:pPr>
        <w:autoSpaceDE w:val="0"/>
        <w:autoSpaceDN w:val="0"/>
        <w:adjustRightInd w:val="0"/>
        <w:rPr>
          <w:sz w:val="16"/>
          <w:szCs w:val="16"/>
        </w:rPr>
      </w:pPr>
    </w:p>
    <w:p w:rsidR="001B4853" w:rsidRPr="0034675C" w:rsidRDefault="001B4853" w:rsidP="00D04329">
      <w:pPr>
        <w:autoSpaceDE w:val="0"/>
        <w:autoSpaceDN w:val="0"/>
        <w:adjustRightInd w:val="0"/>
        <w:rPr>
          <w:sz w:val="16"/>
          <w:szCs w:val="16"/>
        </w:rPr>
      </w:pPr>
      <w:r w:rsidRPr="0034675C">
        <w:rPr>
          <w:sz w:val="16"/>
          <w:szCs w:val="16"/>
        </w:rPr>
        <w:t xml:space="preserve">                                            </w:t>
      </w:r>
    </w:p>
    <w:p w:rsidR="001B4853" w:rsidRPr="0034675C" w:rsidRDefault="001B4853" w:rsidP="001B4853">
      <w:pPr>
        <w:rPr>
          <w:b/>
          <w:color w:val="0088EE"/>
        </w:rPr>
      </w:pPr>
      <w:r w:rsidRPr="0034675C">
        <w:rPr>
          <w:b/>
          <w:color w:val="0088EE"/>
        </w:rPr>
        <w:t>We can supply this information in larger print, on audiotape, or have it translated for you.  Please call the Patient Advice and Liaison Service (PALS) on 01202 448499 or the Health Information Centre on 01202 448003 for further advice.</w:t>
      </w:r>
    </w:p>
    <w:p w:rsidR="007221FC" w:rsidRPr="00FE193C" w:rsidRDefault="007221FC" w:rsidP="001B4853">
      <w:pPr>
        <w:autoSpaceDE w:val="0"/>
        <w:autoSpaceDN w:val="0"/>
        <w:adjustRightInd w:val="0"/>
        <w:rPr>
          <w:b/>
          <w:color w:val="0088EE"/>
          <w:sz w:val="16"/>
          <w:szCs w:val="16"/>
        </w:rPr>
      </w:pPr>
    </w:p>
    <w:sectPr w:rsidR="007221FC" w:rsidRPr="00FE193C" w:rsidSect="000B0948">
      <w:headerReference w:type="default" r:id="rId10"/>
      <w:footerReference w:type="default" r:id="rId11"/>
      <w:footerReference w:type="first" r:id="rId12"/>
      <w:pgSz w:w="11906" w:h="16838"/>
      <w:pgMar w:top="720" w:right="720" w:bottom="720" w:left="720" w:header="720" w:footer="312"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478" w:rsidRDefault="00536478">
      <w:r>
        <w:separator/>
      </w:r>
    </w:p>
  </w:endnote>
  <w:endnote w:type="continuationSeparator" w:id="0">
    <w:p w:rsidR="00536478" w:rsidRDefault="00536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2B" w:rsidRDefault="0035402B" w:rsidP="004F1060">
    <w:pPr>
      <w:rPr>
        <w:rFonts w:cs="Arial"/>
        <w:sz w:val="22"/>
        <w:szCs w:val="22"/>
      </w:rPr>
    </w:pPr>
  </w:p>
  <w:p w:rsidR="0035402B" w:rsidRDefault="00550DB9" w:rsidP="00B42D75">
    <w:pPr>
      <w:rPr>
        <w:b/>
        <w:bCs/>
        <w:sz w:val="22"/>
        <w:szCs w:val="22"/>
      </w:rPr>
    </w:pPr>
    <w:r>
      <w:rPr>
        <w:noProof/>
      </w:rPr>
      <mc:AlternateContent>
        <mc:Choice Requires="wps">
          <w:drawing>
            <wp:anchor distT="4294967295" distB="4294967295" distL="114300" distR="114300" simplePos="0" relativeHeight="251657216" behindDoc="0" locked="0" layoutInCell="1" allowOverlap="1" wp14:anchorId="2081CB02" wp14:editId="2E55D190">
              <wp:simplePos x="0" y="0"/>
              <wp:positionH relativeFrom="column">
                <wp:posOffset>0</wp:posOffset>
              </wp:positionH>
              <wp:positionV relativeFrom="paragraph">
                <wp:posOffset>-114301</wp:posOffset>
              </wp:positionV>
              <wp:extent cx="6286500" cy="0"/>
              <wp:effectExtent l="0" t="1905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BD484D" id="Line 8"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49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" strokecolor="#08e" strokeweight="2.25pt"/>
          </w:pict>
        </mc:Fallback>
      </mc:AlternateContent>
    </w:r>
    <w:r w:rsidR="0035402B">
      <w:rPr>
        <w:rFonts w:cs="Arial"/>
        <w:sz w:val="22"/>
        <w:szCs w:val="22"/>
      </w:rPr>
      <w:t xml:space="preserve">© Poole Hospital NHS Foundation Trust    </w:t>
    </w:r>
    <w:hyperlink r:id="rId1" w:history="1">
      <w:r w:rsidR="0035402B" w:rsidRPr="00ED63E0">
        <w:rPr>
          <w:rStyle w:val="Hyperlink"/>
          <w:b/>
          <w:bCs/>
          <w:color w:val="0088EE"/>
          <w:sz w:val="22"/>
          <w:szCs w:val="22"/>
        </w:rPr>
        <w:t>www.poole.nhs.uk</w:t>
      </w:r>
    </w:hyperlink>
  </w:p>
  <w:p w:rsidR="0035402B" w:rsidRPr="00B42D75" w:rsidRDefault="0035402B" w:rsidP="00B42D75">
    <w:pPr>
      <w:rPr>
        <w:b/>
        <w:bCs/>
        <w:sz w:val="22"/>
        <w:szCs w:val="22"/>
      </w:rPr>
    </w:pPr>
    <w:r>
      <w:rPr>
        <w:bCs/>
      </w:rPr>
      <w:t xml:space="preserve">Template version: </w:t>
    </w:r>
    <w:r w:rsidR="00D2155E">
      <w:rPr>
        <w:bCs/>
      </w:rPr>
      <w:t>February</w:t>
    </w:r>
    <w:r w:rsidR="00605883">
      <w:rPr>
        <w:bCs/>
      </w:rPr>
      <w:t xml:space="preserve"> 2016</w:t>
    </w:r>
    <w:r>
      <w:rPr>
        <w:bCs/>
      </w:rPr>
      <w:t xml:space="preserve"> </w:t>
    </w:r>
    <w:r w:rsidR="00ED19D1">
      <w:rPr>
        <w:bCs/>
        <w:color w:val="FF0000"/>
      </w:rPr>
      <w:tab/>
    </w:r>
    <w:r w:rsidR="00ED19D1">
      <w:rPr>
        <w:bCs/>
        <w:color w:val="FF0000"/>
      </w:rPr>
      <w:tab/>
    </w:r>
    <w:r w:rsidR="00ED19D1">
      <w:rPr>
        <w:bCs/>
        <w:color w:val="FF0000"/>
      </w:rPr>
      <w:tab/>
    </w:r>
    <w:r w:rsidR="00ED19D1">
      <w:rPr>
        <w:bCs/>
        <w:color w:val="FF0000"/>
      </w:rPr>
      <w:tab/>
    </w:r>
    <w:r>
      <w:rPr>
        <w:bCs/>
      </w:rPr>
      <w:tab/>
    </w:r>
    <w:r>
      <w:rPr>
        <w:bCs/>
      </w:rPr>
      <w:tab/>
    </w:r>
    <w:r>
      <w:rPr>
        <w:bCs/>
      </w:rPr>
      <w:tab/>
    </w:r>
    <w:r w:rsidR="00D2155E">
      <w:t>Nerve root pain</w:t>
    </w:r>
    <w:r>
      <w:t xml:space="preserve"> </w:t>
    </w:r>
    <w:r>
      <w:rPr>
        <w:rStyle w:val="PageNumber"/>
      </w:rPr>
      <w:fldChar w:fldCharType="begin"/>
    </w:r>
    <w:r>
      <w:rPr>
        <w:rStyle w:val="PageNumber"/>
      </w:rPr>
      <w:instrText xml:space="preserve"> PAGE </w:instrText>
    </w:r>
    <w:r>
      <w:rPr>
        <w:rStyle w:val="PageNumber"/>
      </w:rPr>
      <w:fldChar w:fldCharType="separate"/>
    </w:r>
    <w:r w:rsidR="000875B1">
      <w:rPr>
        <w:rStyle w:val="PageNumber"/>
        <w:noProof/>
      </w:rPr>
      <w:t>2</w:t>
    </w:r>
    <w:r>
      <w:rPr>
        <w:rStyle w:val="PageNumber"/>
      </w:rPr>
      <w:fldChar w:fldCharType="end"/>
    </w:r>
  </w:p>
  <w:p w:rsidR="0035402B" w:rsidRDefault="003540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2B" w:rsidRDefault="00550DB9" w:rsidP="004F1060">
    <w:pPr>
      <w:rPr>
        <w:rFonts w:cs="Arial"/>
        <w:sz w:val="22"/>
        <w:szCs w:val="22"/>
      </w:rPr>
    </w:pPr>
    <w:r>
      <w:rPr>
        <w:noProof/>
      </w:rPr>
      <mc:AlternateContent>
        <mc:Choice Requires="wps">
          <w:drawing>
            <wp:anchor distT="4294967295" distB="4294967295" distL="114300" distR="114300" simplePos="0" relativeHeight="251658240" behindDoc="0" locked="0" layoutInCell="1" allowOverlap="1" wp14:anchorId="1DF39C2B" wp14:editId="25BAEFBF">
              <wp:simplePos x="0" y="0"/>
              <wp:positionH relativeFrom="column">
                <wp:posOffset>17145</wp:posOffset>
              </wp:positionH>
              <wp:positionV relativeFrom="paragraph">
                <wp:posOffset>66039</wp:posOffset>
              </wp:positionV>
              <wp:extent cx="6286500" cy="0"/>
              <wp:effectExtent l="0" t="19050" r="0" b="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28575">
                        <a:solidFill>
                          <a:srgbClr val="0088E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F69A83" id="Line 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5pt,5.2pt" to="496.3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" strokecolor="#08e" strokeweight="2.25pt"/>
          </w:pict>
        </mc:Fallback>
      </mc:AlternateContent>
    </w:r>
  </w:p>
  <w:p w:rsidR="0035402B" w:rsidRDefault="0035402B" w:rsidP="00B42D75">
    <w:pPr>
      <w:rPr>
        <w:b/>
        <w:bCs/>
        <w:sz w:val="22"/>
        <w:szCs w:val="22"/>
      </w:rPr>
    </w:pPr>
    <w:r>
      <w:rPr>
        <w:rFonts w:cs="Arial"/>
        <w:sz w:val="22"/>
        <w:szCs w:val="22"/>
      </w:rPr>
      <w:t xml:space="preserve">© Poole Hospital NHS Foundation Trust    </w:t>
    </w:r>
    <w:hyperlink r:id="rId1" w:history="1">
      <w:r w:rsidRPr="00ED63E0">
        <w:rPr>
          <w:rStyle w:val="Hyperlink"/>
          <w:b/>
          <w:bCs/>
          <w:color w:val="0088EE"/>
          <w:sz w:val="22"/>
          <w:szCs w:val="22"/>
        </w:rPr>
        <w:t>www.poole.nhs.uk</w:t>
      </w:r>
    </w:hyperlink>
  </w:p>
  <w:p w:rsidR="0035402B" w:rsidRPr="00B42D75" w:rsidRDefault="0035402B" w:rsidP="00B42D75">
    <w:pPr>
      <w:rPr>
        <w:rFonts w:cs="Arial"/>
        <w:b/>
        <w:bCs/>
      </w:rPr>
    </w:pPr>
    <w:r w:rsidRPr="00B42D75">
      <w:rPr>
        <w:rFonts w:cs="Arial"/>
        <w:bCs/>
      </w:rPr>
      <w:t xml:space="preserve">Template version: </w:t>
    </w:r>
    <w:r w:rsidR="00D2155E">
      <w:rPr>
        <w:rFonts w:cs="Arial"/>
        <w:bCs/>
      </w:rPr>
      <w:t>February</w:t>
    </w:r>
    <w:r w:rsidR="00605883">
      <w:rPr>
        <w:rFonts w:cs="Arial"/>
        <w:bCs/>
      </w:rPr>
      <w:t xml:space="preserve"> </w:t>
    </w:r>
    <w:r w:rsidR="004C5A39">
      <w:rPr>
        <w:rFonts w:cs="Arial"/>
        <w:bCs/>
      </w:rPr>
      <w:t>2016</w:t>
    </w:r>
    <w:r>
      <w:rPr>
        <w:rFonts w:cs="Arial"/>
        <w:bCs/>
      </w:rPr>
      <w:t xml:space="preserve"> </w:t>
    </w:r>
    <w:r w:rsidR="00ED19D1">
      <w:rPr>
        <w:rFonts w:cs="Arial"/>
        <w:bCs/>
        <w:color w:val="FF0000"/>
      </w:rPr>
      <w:tab/>
    </w:r>
    <w:r w:rsidR="00ED19D1">
      <w:rPr>
        <w:rFonts w:cs="Arial"/>
        <w:bCs/>
        <w:color w:val="FF0000"/>
      </w:rPr>
      <w:tab/>
    </w:r>
    <w:r w:rsidR="00ED19D1">
      <w:rPr>
        <w:rFonts w:cs="Arial"/>
        <w:bCs/>
        <w:color w:val="FF0000"/>
      </w:rPr>
      <w:tab/>
    </w:r>
    <w:r w:rsidR="00ED19D1">
      <w:rPr>
        <w:rFonts w:cs="Arial"/>
        <w:bCs/>
        <w:color w:val="FF0000"/>
      </w:rPr>
      <w:tab/>
    </w:r>
    <w:r w:rsidRPr="00B42D75">
      <w:rPr>
        <w:rFonts w:cs="Arial"/>
        <w:bCs/>
      </w:rPr>
      <w:tab/>
    </w:r>
    <w:r w:rsidRPr="00B42D75">
      <w:rPr>
        <w:rFonts w:cs="Arial"/>
        <w:bCs/>
      </w:rPr>
      <w:tab/>
    </w:r>
    <w:r>
      <w:rPr>
        <w:rFonts w:cs="Arial"/>
        <w:bCs/>
      </w:rPr>
      <w:tab/>
    </w:r>
    <w:r w:rsidR="00D2155E">
      <w:rPr>
        <w:rFonts w:cs="Arial"/>
      </w:rPr>
      <w:t>Nerve root pain 1</w:t>
    </w:r>
  </w:p>
  <w:p w:rsidR="0035402B" w:rsidRDefault="0035402B" w:rsidP="004F1060">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478" w:rsidRDefault="00536478">
      <w:r>
        <w:separator/>
      </w:r>
    </w:p>
  </w:footnote>
  <w:footnote w:type="continuationSeparator" w:id="0">
    <w:p w:rsidR="00536478" w:rsidRDefault="005364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402B" w:rsidRDefault="0035402B" w:rsidP="004F1060">
    <w:r w:rsidRPr="004E094C">
      <w:tab/>
    </w:r>
    <w:r w:rsidRPr="004E094C">
      <w:tab/>
      <w:t xml:space="preserve"> </w:t>
    </w:r>
    <w:r w:rsidRPr="004E094C">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F3D0A"/>
    <w:multiLevelType w:val="hybridMultilevel"/>
    <w:tmpl w:val="ACE8DB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B00E5A"/>
    <w:multiLevelType w:val="hybridMultilevel"/>
    <w:tmpl w:val="9872BB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4512A2"/>
    <w:multiLevelType w:val="hybridMultilevel"/>
    <w:tmpl w:val="06C637A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1995EF8"/>
    <w:multiLevelType w:val="hybridMultilevel"/>
    <w:tmpl w:val="295E7178"/>
    <w:lvl w:ilvl="0" w:tplc="739220A4">
      <w:start w:val="1"/>
      <w:numFmt w:val="bullet"/>
      <w:lvlText w:val=""/>
      <w:lvlJc w:val="left"/>
      <w:pPr>
        <w:tabs>
          <w:tab w:val="num" w:pos="4264"/>
        </w:tabs>
        <w:ind w:left="4264" w:hanging="360"/>
      </w:pPr>
      <w:rPr>
        <w:rFonts w:ascii="Symbol" w:hAnsi="Symbol" w:hint="default"/>
        <w:color w:val="auto"/>
      </w:rPr>
    </w:lvl>
    <w:lvl w:ilvl="1" w:tplc="08090003" w:tentative="1">
      <w:start w:val="1"/>
      <w:numFmt w:val="bullet"/>
      <w:lvlText w:val="o"/>
      <w:lvlJc w:val="left"/>
      <w:pPr>
        <w:tabs>
          <w:tab w:val="num" w:pos="4984"/>
        </w:tabs>
        <w:ind w:left="4984" w:hanging="360"/>
      </w:pPr>
      <w:rPr>
        <w:rFonts w:ascii="Courier New" w:hAnsi="Courier New" w:cs="Courier New" w:hint="default"/>
      </w:rPr>
    </w:lvl>
    <w:lvl w:ilvl="2" w:tplc="08090005" w:tentative="1">
      <w:start w:val="1"/>
      <w:numFmt w:val="bullet"/>
      <w:lvlText w:val=""/>
      <w:lvlJc w:val="left"/>
      <w:pPr>
        <w:tabs>
          <w:tab w:val="num" w:pos="5704"/>
        </w:tabs>
        <w:ind w:left="5704" w:hanging="360"/>
      </w:pPr>
      <w:rPr>
        <w:rFonts w:ascii="Wingdings" w:hAnsi="Wingdings" w:hint="default"/>
      </w:rPr>
    </w:lvl>
    <w:lvl w:ilvl="3" w:tplc="08090001" w:tentative="1">
      <w:start w:val="1"/>
      <w:numFmt w:val="bullet"/>
      <w:lvlText w:val=""/>
      <w:lvlJc w:val="left"/>
      <w:pPr>
        <w:tabs>
          <w:tab w:val="num" w:pos="6424"/>
        </w:tabs>
        <w:ind w:left="6424" w:hanging="360"/>
      </w:pPr>
      <w:rPr>
        <w:rFonts w:ascii="Symbol" w:hAnsi="Symbol" w:hint="default"/>
      </w:rPr>
    </w:lvl>
    <w:lvl w:ilvl="4" w:tplc="08090003" w:tentative="1">
      <w:start w:val="1"/>
      <w:numFmt w:val="bullet"/>
      <w:lvlText w:val="o"/>
      <w:lvlJc w:val="left"/>
      <w:pPr>
        <w:tabs>
          <w:tab w:val="num" w:pos="7144"/>
        </w:tabs>
        <w:ind w:left="7144" w:hanging="360"/>
      </w:pPr>
      <w:rPr>
        <w:rFonts w:ascii="Courier New" w:hAnsi="Courier New" w:cs="Courier New" w:hint="default"/>
      </w:rPr>
    </w:lvl>
    <w:lvl w:ilvl="5" w:tplc="08090005" w:tentative="1">
      <w:start w:val="1"/>
      <w:numFmt w:val="bullet"/>
      <w:lvlText w:val=""/>
      <w:lvlJc w:val="left"/>
      <w:pPr>
        <w:tabs>
          <w:tab w:val="num" w:pos="7864"/>
        </w:tabs>
        <w:ind w:left="7864" w:hanging="360"/>
      </w:pPr>
      <w:rPr>
        <w:rFonts w:ascii="Wingdings" w:hAnsi="Wingdings" w:hint="default"/>
      </w:rPr>
    </w:lvl>
    <w:lvl w:ilvl="6" w:tplc="08090001" w:tentative="1">
      <w:start w:val="1"/>
      <w:numFmt w:val="bullet"/>
      <w:lvlText w:val=""/>
      <w:lvlJc w:val="left"/>
      <w:pPr>
        <w:tabs>
          <w:tab w:val="num" w:pos="8584"/>
        </w:tabs>
        <w:ind w:left="8584" w:hanging="360"/>
      </w:pPr>
      <w:rPr>
        <w:rFonts w:ascii="Symbol" w:hAnsi="Symbol" w:hint="default"/>
      </w:rPr>
    </w:lvl>
    <w:lvl w:ilvl="7" w:tplc="08090003" w:tentative="1">
      <w:start w:val="1"/>
      <w:numFmt w:val="bullet"/>
      <w:lvlText w:val="o"/>
      <w:lvlJc w:val="left"/>
      <w:pPr>
        <w:tabs>
          <w:tab w:val="num" w:pos="9304"/>
        </w:tabs>
        <w:ind w:left="9304" w:hanging="360"/>
      </w:pPr>
      <w:rPr>
        <w:rFonts w:ascii="Courier New" w:hAnsi="Courier New" w:cs="Courier New" w:hint="default"/>
      </w:rPr>
    </w:lvl>
    <w:lvl w:ilvl="8" w:tplc="08090005" w:tentative="1">
      <w:start w:val="1"/>
      <w:numFmt w:val="bullet"/>
      <w:lvlText w:val=""/>
      <w:lvlJc w:val="left"/>
      <w:pPr>
        <w:tabs>
          <w:tab w:val="num" w:pos="10024"/>
        </w:tabs>
        <w:ind w:left="10024" w:hanging="360"/>
      </w:pPr>
      <w:rPr>
        <w:rFonts w:ascii="Wingdings" w:hAnsi="Wingdings" w:hint="default"/>
      </w:rPr>
    </w:lvl>
  </w:abstractNum>
  <w:abstractNum w:abstractNumId="4">
    <w:nsid w:val="1F3608FC"/>
    <w:multiLevelType w:val="hybridMultilevel"/>
    <w:tmpl w:val="9436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205B67"/>
    <w:multiLevelType w:val="hybridMultilevel"/>
    <w:tmpl w:val="8040A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370B2F"/>
    <w:multiLevelType w:val="hybridMultilevel"/>
    <w:tmpl w:val="C2781004"/>
    <w:lvl w:ilvl="0" w:tplc="96047F46">
      <w:start w:val="1"/>
      <w:numFmt w:val="bullet"/>
      <w:lvlText w:val=""/>
      <w:lvlJc w:val="left"/>
      <w:pPr>
        <w:tabs>
          <w:tab w:val="num" w:pos="786"/>
        </w:tabs>
        <w:ind w:left="786" w:hanging="360"/>
      </w:pPr>
      <w:rPr>
        <w:rFonts w:ascii="Symbol" w:hAnsi="Symbol" w:hint="default"/>
        <w:color w:val="auto"/>
      </w:rPr>
    </w:lvl>
    <w:lvl w:ilvl="1" w:tplc="6A42D05A">
      <w:start w:val="1"/>
      <w:numFmt w:val="bullet"/>
      <w:lvlText w:val=""/>
      <w:lvlJc w:val="left"/>
      <w:pPr>
        <w:tabs>
          <w:tab w:val="num" w:pos="1506"/>
        </w:tabs>
        <w:ind w:left="1506" w:hanging="360"/>
      </w:pPr>
      <w:rPr>
        <w:rFonts w:ascii="Symbol" w:hAnsi="Symbol" w:hint="default"/>
        <w:color w:val="auto"/>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7">
    <w:nsid w:val="2EF63D57"/>
    <w:multiLevelType w:val="hybridMultilevel"/>
    <w:tmpl w:val="B5DAF4AE"/>
    <w:lvl w:ilvl="0" w:tplc="6A42D05A">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55435F"/>
    <w:multiLevelType w:val="hybridMultilevel"/>
    <w:tmpl w:val="B7FA6B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40AD66CA"/>
    <w:multiLevelType w:val="hybridMultilevel"/>
    <w:tmpl w:val="E410F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937859"/>
    <w:multiLevelType w:val="hybridMultilevel"/>
    <w:tmpl w:val="71A09F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562A3E40"/>
    <w:multiLevelType w:val="hybridMultilevel"/>
    <w:tmpl w:val="C2AAA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B53813"/>
    <w:multiLevelType w:val="hybridMultilevel"/>
    <w:tmpl w:val="68FAA5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58921DBF"/>
    <w:multiLevelType w:val="hybridMultilevel"/>
    <w:tmpl w:val="76F074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0B54DC"/>
    <w:multiLevelType w:val="hybridMultilevel"/>
    <w:tmpl w:val="F53A71EE"/>
    <w:lvl w:ilvl="0" w:tplc="D4AA20C8">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FF23E87"/>
    <w:multiLevelType w:val="hybridMultilevel"/>
    <w:tmpl w:val="C6B21E54"/>
    <w:lvl w:ilvl="0" w:tplc="DA0CBE1C">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5"/>
  </w:num>
  <w:num w:numId="4">
    <w:abstractNumId w:val="6"/>
  </w:num>
  <w:num w:numId="5">
    <w:abstractNumId w:val="10"/>
  </w:num>
  <w:num w:numId="6">
    <w:abstractNumId w:val="7"/>
  </w:num>
  <w:num w:numId="7">
    <w:abstractNumId w:val="14"/>
  </w:num>
  <w:num w:numId="8">
    <w:abstractNumId w:val="8"/>
  </w:num>
  <w:num w:numId="9">
    <w:abstractNumId w:val="12"/>
  </w:num>
  <w:num w:numId="10">
    <w:abstractNumId w:val="2"/>
  </w:num>
  <w:num w:numId="11">
    <w:abstractNumId w:val="5"/>
  </w:num>
  <w:num w:numId="12">
    <w:abstractNumId w:val="3"/>
  </w:num>
  <w:num w:numId="13">
    <w:abstractNumId w:val="13"/>
  </w:num>
  <w:num w:numId="14">
    <w:abstractNumId w:val="11"/>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o:colormru v:ext="edit" colors="#08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52B"/>
    <w:rsid w:val="0001244D"/>
    <w:rsid w:val="00012DDC"/>
    <w:rsid w:val="000172EE"/>
    <w:rsid w:val="00036940"/>
    <w:rsid w:val="0003720B"/>
    <w:rsid w:val="0006471E"/>
    <w:rsid w:val="00070936"/>
    <w:rsid w:val="00075804"/>
    <w:rsid w:val="0008173F"/>
    <w:rsid w:val="00081E9D"/>
    <w:rsid w:val="000875B1"/>
    <w:rsid w:val="00091A07"/>
    <w:rsid w:val="00093DFC"/>
    <w:rsid w:val="000942AF"/>
    <w:rsid w:val="000A6DDF"/>
    <w:rsid w:val="000B0948"/>
    <w:rsid w:val="000B0F69"/>
    <w:rsid w:val="000B6015"/>
    <w:rsid w:val="000D29B9"/>
    <w:rsid w:val="0010191F"/>
    <w:rsid w:val="00102621"/>
    <w:rsid w:val="00103644"/>
    <w:rsid w:val="001053C0"/>
    <w:rsid w:val="0011635A"/>
    <w:rsid w:val="001240A4"/>
    <w:rsid w:val="00142DB1"/>
    <w:rsid w:val="00145A5C"/>
    <w:rsid w:val="0015038F"/>
    <w:rsid w:val="001573A7"/>
    <w:rsid w:val="00162A92"/>
    <w:rsid w:val="001671B3"/>
    <w:rsid w:val="0017030E"/>
    <w:rsid w:val="001725BF"/>
    <w:rsid w:val="0017535A"/>
    <w:rsid w:val="001906E7"/>
    <w:rsid w:val="00196A93"/>
    <w:rsid w:val="001A1871"/>
    <w:rsid w:val="001A18C9"/>
    <w:rsid w:val="001B2908"/>
    <w:rsid w:val="001B4853"/>
    <w:rsid w:val="001C2708"/>
    <w:rsid w:val="001C7D32"/>
    <w:rsid w:val="001D1545"/>
    <w:rsid w:val="001F4221"/>
    <w:rsid w:val="001F4DC4"/>
    <w:rsid w:val="0020799D"/>
    <w:rsid w:val="002157AA"/>
    <w:rsid w:val="00230966"/>
    <w:rsid w:val="0025238C"/>
    <w:rsid w:val="0025442A"/>
    <w:rsid w:val="00254D2E"/>
    <w:rsid w:val="00265E49"/>
    <w:rsid w:val="00265F18"/>
    <w:rsid w:val="00267473"/>
    <w:rsid w:val="0028000C"/>
    <w:rsid w:val="00281531"/>
    <w:rsid w:val="00293E0E"/>
    <w:rsid w:val="002A38DC"/>
    <w:rsid w:val="002B6EC1"/>
    <w:rsid w:val="002C7158"/>
    <w:rsid w:val="002F0927"/>
    <w:rsid w:val="00327EEC"/>
    <w:rsid w:val="0033517C"/>
    <w:rsid w:val="00350A00"/>
    <w:rsid w:val="0035402B"/>
    <w:rsid w:val="00366390"/>
    <w:rsid w:val="00370719"/>
    <w:rsid w:val="003720DF"/>
    <w:rsid w:val="00375324"/>
    <w:rsid w:val="00383AE7"/>
    <w:rsid w:val="003A0912"/>
    <w:rsid w:val="003A2D94"/>
    <w:rsid w:val="003A6846"/>
    <w:rsid w:val="003B3C16"/>
    <w:rsid w:val="003D3FEB"/>
    <w:rsid w:val="003E374C"/>
    <w:rsid w:val="003F4FFD"/>
    <w:rsid w:val="004042C4"/>
    <w:rsid w:val="00410311"/>
    <w:rsid w:val="0041720B"/>
    <w:rsid w:val="00417E9B"/>
    <w:rsid w:val="0042522A"/>
    <w:rsid w:val="0043331A"/>
    <w:rsid w:val="00445CC7"/>
    <w:rsid w:val="0045088B"/>
    <w:rsid w:val="00453243"/>
    <w:rsid w:val="0045545A"/>
    <w:rsid w:val="00464363"/>
    <w:rsid w:val="00465427"/>
    <w:rsid w:val="0047114A"/>
    <w:rsid w:val="00472EB0"/>
    <w:rsid w:val="00482B2D"/>
    <w:rsid w:val="004A4D2D"/>
    <w:rsid w:val="004A6E4E"/>
    <w:rsid w:val="004B435A"/>
    <w:rsid w:val="004C5A39"/>
    <w:rsid w:val="004E094C"/>
    <w:rsid w:val="004F1060"/>
    <w:rsid w:val="004F4E35"/>
    <w:rsid w:val="004F4ED2"/>
    <w:rsid w:val="0051624A"/>
    <w:rsid w:val="0052570C"/>
    <w:rsid w:val="00530755"/>
    <w:rsid w:val="00531864"/>
    <w:rsid w:val="00535E41"/>
    <w:rsid w:val="00536478"/>
    <w:rsid w:val="00550DB9"/>
    <w:rsid w:val="00553B70"/>
    <w:rsid w:val="005816DF"/>
    <w:rsid w:val="00587837"/>
    <w:rsid w:val="005913F0"/>
    <w:rsid w:val="00591774"/>
    <w:rsid w:val="005939E4"/>
    <w:rsid w:val="00594A26"/>
    <w:rsid w:val="00596B4F"/>
    <w:rsid w:val="005B0AB9"/>
    <w:rsid w:val="005C10E9"/>
    <w:rsid w:val="005C5273"/>
    <w:rsid w:val="005E3333"/>
    <w:rsid w:val="005E715A"/>
    <w:rsid w:val="005F217D"/>
    <w:rsid w:val="00600186"/>
    <w:rsid w:val="00605883"/>
    <w:rsid w:val="00613A19"/>
    <w:rsid w:val="00614DFB"/>
    <w:rsid w:val="00645DAD"/>
    <w:rsid w:val="00650765"/>
    <w:rsid w:val="006638D0"/>
    <w:rsid w:val="00675EB6"/>
    <w:rsid w:val="006903B2"/>
    <w:rsid w:val="006921A5"/>
    <w:rsid w:val="0069246F"/>
    <w:rsid w:val="0069267A"/>
    <w:rsid w:val="006A56E8"/>
    <w:rsid w:val="006B0D4E"/>
    <w:rsid w:val="006C12F9"/>
    <w:rsid w:val="006C1F4B"/>
    <w:rsid w:val="006D0888"/>
    <w:rsid w:val="006E12F1"/>
    <w:rsid w:val="006E29D6"/>
    <w:rsid w:val="006E755C"/>
    <w:rsid w:val="006F536F"/>
    <w:rsid w:val="006F6BEB"/>
    <w:rsid w:val="00701897"/>
    <w:rsid w:val="00706603"/>
    <w:rsid w:val="00721242"/>
    <w:rsid w:val="007221FC"/>
    <w:rsid w:val="00734148"/>
    <w:rsid w:val="007849A5"/>
    <w:rsid w:val="007A35CF"/>
    <w:rsid w:val="007B171F"/>
    <w:rsid w:val="007B1EE3"/>
    <w:rsid w:val="007F15E9"/>
    <w:rsid w:val="00802825"/>
    <w:rsid w:val="008033BC"/>
    <w:rsid w:val="00803DED"/>
    <w:rsid w:val="00807FBB"/>
    <w:rsid w:val="008108A2"/>
    <w:rsid w:val="008300B2"/>
    <w:rsid w:val="008449DF"/>
    <w:rsid w:val="008802C7"/>
    <w:rsid w:val="008853B6"/>
    <w:rsid w:val="008A092A"/>
    <w:rsid w:val="008A2B42"/>
    <w:rsid w:val="008A4E6D"/>
    <w:rsid w:val="008D30EB"/>
    <w:rsid w:val="008D650C"/>
    <w:rsid w:val="008F5496"/>
    <w:rsid w:val="00914541"/>
    <w:rsid w:val="0091643F"/>
    <w:rsid w:val="00930174"/>
    <w:rsid w:val="00930276"/>
    <w:rsid w:val="009311F0"/>
    <w:rsid w:val="00936B6A"/>
    <w:rsid w:val="00937DD4"/>
    <w:rsid w:val="009465AB"/>
    <w:rsid w:val="009522CC"/>
    <w:rsid w:val="00956F4D"/>
    <w:rsid w:val="00967E26"/>
    <w:rsid w:val="00973EEA"/>
    <w:rsid w:val="00975973"/>
    <w:rsid w:val="00980E53"/>
    <w:rsid w:val="0098492E"/>
    <w:rsid w:val="0099286E"/>
    <w:rsid w:val="009B1847"/>
    <w:rsid w:val="009B3EFB"/>
    <w:rsid w:val="009D0DDC"/>
    <w:rsid w:val="009D394A"/>
    <w:rsid w:val="009D58CD"/>
    <w:rsid w:val="009E0899"/>
    <w:rsid w:val="00A03AAC"/>
    <w:rsid w:val="00A07645"/>
    <w:rsid w:val="00A1118B"/>
    <w:rsid w:val="00A1401A"/>
    <w:rsid w:val="00A160DD"/>
    <w:rsid w:val="00A1700E"/>
    <w:rsid w:val="00A31972"/>
    <w:rsid w:val="00A33587"/>
    <w:rsid w:val="00A524F9"/>
    <w:rsid w:val="00A53907"/>
    <w:rsid w:val="00A55B32"/>
    <w:rsid w:val="00A72326"/>
    <w:rsid w:val="00A82FC0"/>
    <w:rsid w:val="00A90153"/>
    <w:rsid w:val="00A94701"/>
    <w:rsid w:val="00AA0855"/>
    <w:rsid w:val="00AB6142"/>
    <w:rsid w:val="00AC3FC0"/>
    <w:rsid w:val="00AC70C3"/>
    <w:rsid w:val="00AC77A9"/>
    <w:rsid w:val="00AD0031"/>
    <w:rsid w:val="00AE6B40"/>
    <w:rsid w:val="00B00F36"/>
    <w:rsid w:val="00B15078"/>
    <w:rsid w:val="00B163B7"/>
    <w:rsid w:val="00B265C9"/>
    <w:rsid w:val="00B32F3A"/>
    <w:rsid w:val="00B42D75"/>
    <w:rsid w:val="00B46C8A"/>
    <w:rsid w:val="00B552CA"/>
    <w:rsid w:val="00B64711"/>
    <w:rsid w:val="00B65643"/>
    <w:rsid w:val="00B71609"/>
    <w:rsid w:val="00BA0AAD"/>
    <w:rsid w:val="00BC35BC"/>
    <w:rsid w:val="00BC5863"/>
    <w:rsid w:val="00BD0295"/>
    <w:rsid w:val="00BD7EFB"/>
    <w:rsid w:val="00BE43EB"/>
    <w:rsid w:val="00BE585E"/>
    <w:rsid w:val="00BE5A6C"/>
    <w:rsid w:val="00BF14FF"/>
    <w:rsid w:val="00BF5C0A"/>
    <w:rsid w:val="00C01122"/>
    <w:rsid w:val="00C02D21"/>
    <w:rsid w:val="00C031B4"/>
    <w:rsid w:val="00C064DD"/>
    <w:rsid w:val="00C1452B"/>
    <w:rsid w:val="00C25119"/>
    <w:rsid w:val="00C272E2"/>
    <w:rsid w:val="00C3486A"/>
    <w:rsid w:val="00C37007"/>
    <w:rsid w:val="00C44C40"/>
    <w:rsid w:val="00C52992"/>
    <w:rsid w:val="00C57F44"/>
    <w:rsid w:val="00C67051"/>
    <w:rsid w:val="00C83CF8"/>
    <w:rsid w:val="00C968B8"/>
    <w:rsid w:val="00CA4101"/>
    <w:rsid w:val="00CB0464"/>
    <w:rsid w:val="00CC71FD"/>
    <w:rsid w:val="00CD1F8C"/>
    <w:rsid w:val="00CD297D"/>
    <w:rsid w:val="00CD7B11"/>
    <w:rsid w:val="00CE00B3"/>
    <w:rsid w:val="00CE309F"/>
    <w:rsid w:val="00CF5398"/>
    <w:rsid w:val="00CF55EC"/>
    <w:rsid w:val="00D04329"/>
    <w:rsid w:val="00D2155E"/>
    <w:rsid w:val="00D225C7"/>
    <w:rsid w:val="00D23E80"/>
    <w:rsid w:val="00D34160"/>
    <w:rsid w:val="00D46391"/>
    <w:rsid w:val="00D5517F"/>
    <w:rsid w:val="00D7309B"/>
    <w:rsid w:val="00D76E40"/>
    <w:rsid w:val="00D86A26"/>
    <w:rsid w:val="00D91370"/>
    <w:rsid w:val="00D938F8"/>
    <w:rsid w:val="00DA39F4"/>
    <w:rsid w:val="00DC510D"/>
    <w:rsid w:val="00DC7AC7"/>
    <w:rsid w:val="00DE0FAE"/>
    <w:rsid w:val="00DE66EC"/>
    <w:rsid w:val="00DE6FE2"/>
    <w:rsid w:val="00DE72F9"/>
    <w:rsid w:val="00DF350D"/>
    <w:rsid w:val="00DF3719"/>
    <w:rsid w:val="00E16188"/>
    <w:rsid w:val="00E2394D"/>
    <w:rsid w:val="00E30022"/>
    <w:rsid w:val="00E41D9C"/>
    <w:rsid w:val="00E44F8D"/>
    <w:rsid w:val="00E45EF2"/>
    <w:rsid w:val="00E575EF"/>
    <w:rsid w:val="00E67803"/>
    <w:rsid w:val="00E716E7"/>
    <w:rsid w:val="00E85462"/>
    <w:rsid w:val="00E926DF"/>
    <w:rsid w:val="00E9442D"/>
    <w:rsid w:val="00EB74E8"/>
    <w:rsid w:val="00EC6283"/>
    <w:rsid w:val="00EC7797"/>
    <w:rsid w:val="00ED19D1"/>
    <w:rsid w:val="00ED63E0"/>
    <w:rsid w:val="00EE0DDD"/>
    <w:rsid w:val="00EE10A7"/>
    <w:rsid w:val="00EE2DD6"/>
    <w:rsid w:val="00EE554F"/>
    <w:rsid w:val="00EF56F3"/>
    <w:rsid w:val="00EF7CB9"/>
    <w:rsid w:val="00F156E5"/>
    <w:rsid w:val="00F211B0"/>
    <w:rsid w:val="00F227B2"/>
    <w:rsid w:val="00F33638"/>
    <w:rsid w:val="00F41443"/>
    <w:rsid w:val="00F571B7"/>
    <w:rsid w:val="00F60871"/>
    <w:rsid w:val="00F65DAE"/>
    <w:rsid w:val="00F96F74"/>
    <w:rsid w:val="00FB1C71"/>
    <w:rsid w:val="00FC340C"/>
    <w:rsid w:val="00FE193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colormru v:ext="edit" colors="#08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391"/>
    <w:rPr>
      <w:rFonts w:ascii="Arial" w:hAnsi="Arial"/>
      <w:lang w:val="en-GB" w:eastAsia="en-GB"/>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rsid w:val="00C25119"/>
    <w:pPr>
      <w:keepNext/>
      <w:outlineLvl w:val="2"/>
    </w:pPr>
    <w:rPr>
      <w:b/>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BF5C0A"/>
  </w:style>
  <w:style w:type="paragraph" w:styleId="ListParagraph">
    <w:name w:val="List Paragraph"/>
    <w:basedOn w:val="Normal"/>
    <w:uiPriority w:val="34"/>
    <w:qFormat/>
    <w:rsid w:val="009522CC"/>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D2155E"/>
    <w:pPr>
      <w:spacing w:before="100" w:beforeAutospacing="1" w:after="100" w:afterAutospacing="1"/>
    </w:pPr>
    <w:rPr>
      <w:rFonts w:cs="Arial"/>
      <w:color w:val="000000"/>
      <w:sz w:val="18"/>
      <w:szCs w:val="18"/>
    </w:rPr>
  </w:style>
  <w:style w:type="character" w:styleId="Strong">
    <w:name w:val="Strong"/>
    <w:basedOn w:val="DefaultParagraphFont"/>
    <w:uiPriority w:val="22"/>
    <w:qFormat/>
    <w:rsid w:val="00D2155E"/>
    <w:rPr>
      <w:b/>
      <w:bCs/>
    </w:rPr>
  </w:style>
  <w:style w:type="table" w:styleId="TableGrid">
    <w:name w:val="Table Grid"/>
    <w:basedOn w:val="TableNormal"/>
    <w:uiPriority w:val="59"/>
    <w:rsid w:val="00D2155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6391"/>
    <w:rPr>
      <w:rFonts w:ascii="Arial" w:hAnsi="Arial"/>
      <w:lang w:val="en-GB" w:eastAsia="en-GB"/>
    </w:rPr>
  </w:style>
  <w:style w:type="paragraph" w:styleId="Heading1">
    <w:name w:val="heading 1"/>
    <w:basedOn w:val="Normal"/>
    <w:next w:val="Normal"/>
    <w:qFormat/>
    <w:pPr>
      <w:keepNext/>
      <w:jc w:val="both"/>
      <w:outlineLvl w:val="0"/>
    </w:pPr>
    <w:rPr>
      <w:sz w:val="24"/>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rsid w:val="00C25119"/>
    <w:pPr>
      <w:keepNext/>
      <w:outlineLvl w:val="2"/>
    </w:pPr>
    <w:rPr>
      <w:b/>
      <w:sz w:val="28"/>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5119"/>
    <w:pPr>
      <w:tabs>
        <w:tab w:val="center" w:pos="4153"/>
        <w:tab w:val="right" w:pos="8306"/>
      </w:tabs>
    </w:pPr>
  </w:style>
  <w:style w:type="paragraph" w:styleId="Footer">
    <w:name w:val="footer"/>
    <w:basedOn w:val="Normal"/>
    <w:rsid w:val="00C25119"/>
    <w:pPr>
      <w:tabs>
        <w:tab w:val="center" w:pos="4153"/>
        <w:tab w:val="right" w:pos="8306"/>
      </w:tabs>
    </w:pPr>
  </w:style>
  <w:style w:type="paragraph" w:styleId="BalloonText">
    <w:name w:val="Balloon Text"/>
    <w:basedOn w:val="Normal"/>
    <w:semiHidden/>
    <w:rsid w:val="004042C4"/>
    <w:rPr>
      <w:rFonts w:ascii="Tahoma" w:hAnsi="Tahoma" w:cs="Tahoma"/>
      <w:sz w:val="16"/>
      <w:szCs w:val="16"/>
    </w:rPr>
  </w:style>
  <w:style w:type="character" w:styleId="Hyperlink">
    <w:name w:val="Hyperlink"/>
    <w:rsid w:val="00B42D75"/>
    <w:rPr>
      <w:color w:val="0000FF"/>
      <w:u w:val="single"/>
    </w:rPr>
  </w:style>
  <w:style w:type="character" w:styleId="PageNumber">
    <w:name w:val="page number"/>
    <w:basedOn w:val="DefaultParagraphFont"/>
    <w:rsid w:val="00BF5C0A"/>
  </w:style>
  <w:style w:type="paragraph" w:styleId="ListParagraph">
    <w:name w:val="List Paragraph"/>
    <w:basedOn w:val="Normal"/>
    <w:uiPriority w:val="34"/>
    <w:qFormat/>
    <w:rsid w:val="009522CC"/>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D2155E"/>
    <w:pPr>
      <w:spacing w:before="100" w:beforeAutospacing="1" w:after="100" w:afterAutospacing="1"/>
    </w:pPr>
    <w:rPr>
      <w:rFonts w:cs="Arial"/>
      <w:color w:val="000000"/>
      <w:sz w:val="18"/>
      <w:szCs w:val="18"/>
    </w:rPr>
  </w:style>
  <w:style w:type="character" w:styleId="Strong">
    <w:name w:val="Strong"/>
    <w:basedOn w:val="DefaultParagraphFont"/>
    <w:uiPriority w:val="22"/>
    <w:qFormat/>
    <w:rsid w:val="00D2155E"/>
    <w:rPr>
      <w:b/>
      <w:bCs/>
    </w:rPr>
  </w:style>
  <w:style w:type="table" w:styleId="TableGrid">
    <w:name w:val="Table Grid"/>
    <w:basedOn w:val="TableNormal"/>
    <w:uiPriority w:val="59"/>
    <w:rsid w:val="00D2155E"/>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95841">
      <w:bodyDiv w:val="1"/>
      <w:marLeft w:val="0"/>
      <w:marRight w:val="0"/>
      <w:marTop w:val="0"/>
      <w:marBottom w:val="0"/>
      <w:divBdr>
        <w:top w:val="none" w:sz="0" w:space="0" w:color="auto"/>
        <w:left w:val="none" w:sz="0" w:space="0" w:color="auto"/>
        <w:bottom w:val="none" w:sz="0" w:space="0" w:color="auto"/>
        <w:right w:val="none" w:sz="0" w:space="0" w:color="auto"/>
      </w:divBdr>
    </w:div>
    <w:div w:id="666787878">
      <w:bodyDiv w:val="1"/>
      <w:marLeft w:val="0"/>
      <w:marRight w:val="0"/>
      <w:marTop w:val="0"/>
      <w:marBottom w:val="0"/>
      <w:divBdr>
        <w:top w:val="none" w:sz="0" w:space="0" w:color="auto"/>
        <w:left w:val="none" w:sz="0" w:space="0" w:color="auto"/>
        <w:bottom w:val="none" w:sz="0" w:space="0" w:color="auto"/>
        <w:right w:val="none" w:sz="0" w:space="0" w:color="auto"/>
      </w:divBdr>
    </w:div>
    <w:div w:id="1219971460">
      <w:bodyDiv w:val="1"/>
      <w:marLeft w:val="0"/>
      <w:marRight w:val="0"/>
      <w:marTop w:val="0"/>
      <w:marBottom w:val="0"/>
      <w:divBdr>
        <w:top w:val="none" w:sz="0" w:space="0" w:color="auto"/>
        <w:left w:val="none" w:sz="0" w:space="0" w:color="auto"/>
        <w:bottom w:val="none" w:sz="0" w:space="0" w:color="auto"/>
        <w:right w:val="none" w:sz="0" w:space="0" w:color="auto"/>
      </w:divBdr>
      <w:divsChild>
        <w:div w:id="868369711">
          <w:marLeft w:val="0"/>
          <w:marRight w:val="0"/>
          <w:marTop w:val="0"/>
          <w:marBottom w:val="0"/>
          <w:divBdr>
            <w:top w:val="none" w:sz="0" w:space="0" w:color="auto"/>
            <w:left w:val="none" w:sz="0" w:space="0" w:color="auto"/>
            <w:bottom w:val="none" w:sz="0" w:space="0" w:color="auto"/>
            <w:right w:val="none" w:sz="0" w:space="0" w:color="auto"/>
          </w:divBdr>
          <w:divsChild>
            <w:div w:id="165025178">
              <w:marLeft w:val="0"/>
              <w:marRight w:val="0"/>
              <w:marTop w:val="0"/>
              <w:marBottom w:val="0"/>
              <w:divBdr>
                <w:top w:val="none" w:sz="0" w:space="0" w:color="auto"/>
                <w:left w:val="none" w:sz="0" w:space="0" w:color="auto"/>
                <w:bottom w:val="none" w:sz="0" w:space="0" w:color="auto"/>
                <w:right w:val="none" w:sz="0" w:space="0" w:color="auto"/>
              </w:divBdr>
              <w:divsChild>
                <w:div w:id="260720872">
                  <w:marLeft w:val="300"/>
                  <w:marRight w:val="300"/>
                  <w:marTop w:val="300"/>
                  <w:marBottom w:val="300"/>
                  <w:divBdr>
                    <w:top w:val="none" w:sz="0" w:space="0" w:color="auto"/>
                    <w:left w:val="none" w:sz="0" w:space="0" w:color="auto"/>
                    <w:bottom w:val="none" w:sz="0" w:space="0" w:color="auto"/>
                    <w:right w:val="none" w:sz="0" w:space="0" w:color="auto"/>
                  </w:divBdr>
                  <w:divsChild>
                    <w:div w:id="238098207">
                      <w:marLeft w:val="0"/>
                      <w:marRight w:val="0"/>
                      <w:marTop w:val="0"/>
                      <w:marBottom w:val="0"/>
                      <w:divBdr>
                        <w:top w:val="none" w:sz="0" w:space="0" w:color="auto"/>
                        <w:left w:val="none" w:sz="0" w:space="0" w:color="auto"/>
                        <w:bottom w:val="none" w:sz="0" w:space="0" w:color="auto"/>
                        <w:right w:val="none" w:sz="0" w:space="0" w:color="auto"/>
                      </w:divBdr>
                      <w:divsChild>
                        <w:div w:id="1028916942">
                          <w:marLeft w:val="0"/>
                          <w:marRight w:val="0"/>
                          <w:marTop w:val="0"/>
                          <w:marBottom w:val="300"/>
                          <w:divBdr>
                            <w:top w:val="single" w:sz="6" w:space="15" w:color="D5D5D5"/>
                            <w:left w:val="single" w:sz="6" w:space="15" w:color="D5D5D5"/>
                            <w:bottom w:val="single" w:sz="6" w:space="0" w:color="D5D5D5"/>
                            <w:right w:val="single" w:sz="6" w:space="15" w:color="D5D5D5"/>
                          </w:divBdr>
                          <w:divsChild>
                            <w:div w:id="395052861">
                              <w:marLeft w:val="0"/>
                              <w:marRight w:val="0"/>
                              <w:marTop w:val="0"/>
                              <w:marBottom w:val="300"/>
                              <w:divBdr>
                                <w:top w:val="single" w:sz="6" w:space="15" w:color="D0D0D0"/>
                                <w:left w:val="single" w:sz="6" w:space="15" w:color="D0D0D0"/>
                                <w:bottom w:val="single" w:sz="6" w:space="0" w:color="D0D0D0"/>
                                <w:right w:val="single" w:sz="6" w:space="15" w:color="D0D0D0"/>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poole.nhs.u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poole.nhs.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s.jansson\Local%20Settings\Temporary%20Internet%20Files\OLK10C\Nucl%20Med%20PGH%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Nucl Med PGH Letter Head</Template>
  <TotalTime>3</TotalTime>
  <Pages>4</Pages>
  <Words>1095</Words>
  <Characters>5496</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IRIS, MEDICAL PHYSICS, POOLE HOSPITAL</vt:lpstr>
    </vt:vector>
  </TitlesOfParts>
  <Company>poole hospital</Company>
  <LinksUpToDate>false</LinksUpToDate>
  <CharactersWithSpaces>6578</CharactersWithSpaces>
  <SharedDoc>false</SharedDoc>
  <HLinks>
    <vt:vector size="12" baseType="variant">
      <vt:variant>
        <vt:i4>1441872</vt:i4>
      </vt:variant>
      <vt:variant>
        <vt:i4>6</vt:i4>
      </vt:variant>
      <vt:variant>
        <vt:i4>0</vt:i4>
      </vt:variant>
      <vt:variant>
        <vt:i4>5</vt:i4>
      </vt:variant>
      <vt:variant>
        <vt:lpwstr>http://www.poole.nhs.uk/</vt:lpwstr>
      </vt:variant>
      <vt:variant>
        <vt:lpwstr/>
      </vt:variant>
      <vt:variant>
        <vt:i4>1441872</vt:i4>
      </vt:variant>
      <vt:variant>
        <vt:i4>0</vt:i4>
      </vt:variant>
      <vt:variant>
        <vt:i4>0</vt:i4>
      </vt:variant>
      <vt:variant>
        <vt:i4>5</vt:i4>
      </vt:variant>
      <vt:variant>
        <vt:lpwstr>http://www.poole.nhs.uk/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IRIS, MEDICAL PHYSICS, POOLE HOSPITAL</dc:title>
  <dc:creator>lars.jansson</dc:creator>
  <cp:lastModifiedBy>Kidd, Jackie</cp:lastModifiedBy>
  <cp:revision>3</cp:revision>
  <cp:lastPrinted>2017-02-24T08:34:00Z</cp:lastPrinted>
  <dcterms:created xsi:type="dcterms:W3CDTF">2017-04-07T09:12:00Z</dcterms:created>
  <dcterms:modified xsi:type="dcterms:W3CDTF">2017-07-25T11:36:00Z</dcterms:modified>
</cp:coreProperties>
</file>