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DF" w:rsidRDefault="00387E02" w:rsidP="003544DF">
      <w:pPr>
        <w:pStyle w:val="Heading1"/>
      </w:pPr>
      <w:r>
        <w:t>Gaze stability exercises</w:t>
      </w:r>
    </w:p>
    <w:p w:rsidR="003A5B65" w:rsidRPr="003A5B65" w:rsidRDefault="003A5B65" w:rsidP="003A5B65">
      <w:pPr>
        <w:rPr>
          <w:i/>
          <w:lang w:eastAsia="en-US"/>
        </w:rPr>
      </w:pPr>
      <w:proofErr w:type="gramStart"/>
      <w:r w:rsidRPr="003A5B65">
        <w:rPr>
          <w:i/>
          <w:lang w:eastAsia="en-US"/>
        </w:rPr>
        <w:t xml:space="preserve">Tests neck proprioception &amp; </w:t>
      </w:r>
      <w:proofErr w:type="spellStart"/>
      <w:r w:rsidRPr="003A5B65">
        <w:rPr>
          <w:i/>
          <w:lang w:eastAsia="en-US"/>
        </w:rPr>
        <w:t>vestibulo</w:t>
      </w:r>
      <w:proofErr w:type="spellEnd"/>
      <w:r w:rsidRPr="003A5B65">
        <w:rPr>
          <w:i/>
          <w:lang w:eastAsia="en-US"/>
        </w:rPr>
        <w:t>-colic reflex at slow speeds.</w:t>
      </w:r>
      <w:proofErr w:type="gramEnd"/>
    </w:p>
    <w:p w:rsidR="003A5B65" w:rsidRPr="003A5B65" w:rsidRDefault="003A5B65" w:rsidP="003A5B65">
      <w:pPr>
        <w:rPr>
          <w:i/>
          <w:lang w:eastAsia="en-US"/>
        </w:rPr>
      </w:pPr>
      <w:proofErr w:type="gramStart"/>
      <w:r w:rsidRPr="003A5B65">
        <w:rPr>
          <w:i/>
          <w:lang w:eastAsia="en-US"/>
        </w:rPr>
        <w:t>Tests vestibular-ocular reflex at faster speeds.</w:t>
      </w:r>
      <w:proofErr w:type="gramEnd"/>
    </w:p>
    <w:p w:rsidR="003A5B65" w:rsidRPr="003A5B65" w:rsidRDefault="003A5B65" w:rsidP="003A5B65">
      <w:pPr>
        <w:rPr>
          <w:i/>
          <w:lang w:eastAsia="en-US"/>
        </w:rPr>
      </w:pPr>
      <w:r w:rsidRPr="003A5B65">
        <w:rPr>
          <w:i/>
          <w:lang w:eastAsia="en-US"/>
        </w:rPr>
        <w:t>Treatment is habituation through repeated movements.</w:t>
      </w:r>
    </w:p>
    <w:p w:rsidR="00EB674F" w:rsidRPr="00EB674F" w:rsidRDefault="00EB674F" w:rsidP="00EB674F"/>
    <w:p w:rsidR="007F4A6C" w:rsidRDefault="007F4A6C" w:rsidP="00EB674F">
      <w:pPr>
        <w:pStyle w:val="Heading3"/>
        <w:numPr>
          <w:ilvl w:val="0"/>
          <w:numId w:val="15"/>
        </w:numPr>
      </w:pPr>
      <w:r w:rsidRPr="007F4A6C">
        <w:t xml:space="preserve">Visual </w:t>
      </w:r>
      <w:r>
        <w:t>f</w:t>
      </w:r>
      <w:r w:rsidRPr="007F4A6C">
        <w:t xml:space="preserve">ixation on a </w:t>
      </w:r>
      <w:r>
        <w:t>still</w:t>
      </w:r>
      <w:r w:rsidRPr="007F4A6C">
        <w:t xml:space="preserve"> </w:t>
      </w:r>
      <w:r>
        <w:t>t</w:t>
      </w:r>
      <w:r w:rsidRPr="007F4A6C">
        <w:t>arget</w:t>
      </w:r>
    </w:p>
    <w:p w:rsidR="003A5B65" w:rsidRPr="003544DF" w:rsidRDefault="003A5B65" w:rsidP="003544DF"/>
    <w:p w:rsidR="007F4A6C" w:rsidRDefault="003544DF" w:rsidP="003544DF">
      <w:pPr>
        <w:spacing w:line="276" w:lineRule="auto"/>
      </w:pPr>
      <w:r>
        <w:t xml:space="preserve">Hold </w:t>
      </w:r>
      <w:r w:rsidR="007F4A6C">
        <w:t xml:space="preserve">a business card </w:t>
      </w:r>
      <w:r>
        <w:t xml:space="preserve">in your hand at </w:t>
      </w:r>
      <w:r w:rsidR="007F4A6C">
        <w:t>arm’s length</w:t>
      </w:r>
      <w:r>
        <w:t xml:space="preserve"> so that you can see the </w:t>
      </w:r>
      <w:r w:rsidR="00024BCF">
        <w:t xml:space="preserve">larger </w:t>
      </w:r>
      <w:r>
        <w:t>wo</w:t>
      </w:r>
      <w:r w:rsidR="00024BCF">
        <w:t>rds</w:t>
      </w:r>
      <w:r>
        <w:t xml:space="preserve"> clearly. </w:t>
      </w:r>
    </w:p>
    <w:p w:rsidR="007F4A6C" w:rsidRDefault="003544DF" w:rsidP="003544DF">
      <w:pPr>
        <w:spacing w:line="276" w:lineRule="auto"/>
      </w:pPr>
      <w:r>
        <w:t xml:space="preserve">You </w:t>
      </w:r>
      <w:r w:rsidR="00024BCF">
        <w:t xml:space="preserve">could </w:t>
      </w:r>
      <w:r>
        <w:t xml:space="preserve">tape the card on a wall in front of you. </w:t>
      </w:r>
    </w:p>
    <w:p w:rsidR="007F4A6C" w:rsidRDefault="003544DF" w:rsidP="003544DF">
      <w:pPr>
        <w:spacing w:line="276" w:lineRule="auto"/>
      </w:pPr>
      <w:r>
        <w:t xml:space="preserve">Keep your eyes focused on the </w:t>
      </w:r>
      <w:r w:rsidR="007F4A6C">
        <w:t>larger words on the card</w:t>
      </w:r>
      <w:r>
        <w:t>.</w:t>
      </w:r>
    </w:p>
    <w:p w:rsidR="00EB674F" w:rsidRDefault="00EB674F" w:rsidP="003544DF">
      <w:pPr>
        <w:spacing w:line="276" w:lineRule="auto"/>
      </w:pPr>
    </w:p>
    <w:p w:rsidR="007F4A6C" w:rsidRDefault="003544DF" w:rsidP="007F4A6C">
      <w:pPr>
        <w:pStyle w:val="ListParagraph"/>
        <w:numPr>
          <w:ilvl w:val="0"/>
          <w:numId w:val="11"/>
        </w:numPr>
      </w:pPr>
      <w:r>
        <w:t>You can move your head from side to side, keeping the wor</w:t>
      </w:r>
      <w:r w:rsidR="00024BCF">
        <w:t>ds</w:t>
      </w:r>
      <w:r>
        <w:t xml:space="preserve"> in focus a</w:t>
      </w:r>
      <w:r w:rsidR="007F4A6C">
        <w:t>t</w:t>
      </w:r>
      <w:r>
        <w:t xml:space="preserve"> all times. </w:t>
      </w:r>
    </w:p>
    <w:p w:rsidR="007F4A6C" w:rsidRDefault="003544DF" w:rsidP="007F4A6C">
      <w:pPr>
        <w:pStyle w:val="ListParagraph"/>
        <w:numPr>
          <w:ilvl w:val="0"/>
          <w:numId w:val="11"/>
        </w:numPr>
      </w:pPr>
      <w:r>
        <w:t xml:space="preserve">Try to do this for 1-2 minutes without stopping. </w:t>
      </w:r>
    </w:p>
    <w:p w:rsidR="003544DF" w:rsidRDefault="003544DF" w:rsidP="007F4A6C">
      <w:pPr>
        <w:pStyle w:val="ListParagraph"/>
        <w:numPr>
          <w:ilvl w:val="0"/>
          <w:numId w:val="11"/>
        </w:numPr>
      </w:pPr>
      <w:r>
        <w:t xml:space="preserve">You should stop only if the </w:t>
      </w:r>
      <w:r w:rsidR="00024BCF">
        <w:t xml:space="preserve">larger </w:t>
      </w:r>
      <w:proofErr w:type="gramStart"/>
      <w:r>
        <w:t>word</w:t>
      </w:r>
      <w:r w:rsidR="00024BCF">
        <w:t>s</w:t>
      </w:r>
      <w:r>
        <w:t xml:space="preserve"> becomes</w:t>
      </w:r>
      <w:proofErr w:type="gramEnd"/>
      <w:r>
        <w:t xml:space="preserve"> unclear or you get VERY dizzy. If the word becomes hard to read, try moving our head a little slower.</w:t>
      </w:r>
    </w:p>
    <w:p w:rsidR="003544DF" w:rsidRDefault="007F4A6C" w:rsidP="003544DF">
      <w:r>
        <w:rPr>
          <w:noProof/>
        </w:rPr>
        <w:drawing>
          <wp:inline distT="0" distB="0" distL="0" distR="0">
            <wp:extent cx="5695950" cy="1666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1666875"/>
                    </a:xfrm>
                    <a:prstGeom prst="rect">
                      <a:avLst/>
                    </a:prstGeom>
                    <a:noFill/>
                    <a:ln>
                      <a:noFill/>
                    </a:ln>
                  </pic:spPr>
                </pic:pic>
              </a:graphicData>
            </a:graphic>
          </wp:inline>
        </w:drawing>
      </w:r>
    </w:p>
    <w:p w:rsidR="003661B9" w:rsidRDefault="003661B9" w:rsidP="003544DF"/>
    <w:p w:rsidR="003661B9" w:rsidRDefault="003661B9" w:rsidP="003544DF"/>
    <w:p w:rsidR="007F4A6C" w:rsidRPr="00EB674F" w:rsidRDefault="00EB674F" w:rsidP="00EB674F">
      <w:pPr>
        <w:pStyle w:val="Heading3"/>
      </w:pPr>
      <w:r>
        <w:t>How to vary and progress</w:t>
      </w:r>
      <w:r w:rsidR="007F4A6C" w:rsidRPr="00EB674F">
        <w:t xml:space="preserve"> the exercise difficulty</w:t>
      </w:r>
    </w:p>
    <w:p w:rsidR="007F4A6C" w:rsidRPr="007F4A6C" w:rsidRDefault="007F4A6C" w:rsidP="007F4A6C">
      <w:pPr>
        <w:rPr>
          <w:lang w:eastAsia="en-US"/>
        </w:rPr>
      </w:pPr>
    </w:p>
    <w:p w:rsidR="00EB674F" w:rsidRDefault="00024BCF" w:rsidP="003661B9">
      <w:pPr>
        <w:pStyle w:val="ListParagraph"/>
        <w:numPr>
          <w:ilvl w:val="0"/>
          <w:numId w:val="12"/>
        </w:numPr>
        <w:spacing w:line="480" w:lineRule="auto"/>
      </w:pPr>
      <w:r>
        <w:t>Do the exercises in</w:t>
      </w:r>
      <w:r w:rsidR="007F4A6C">
        <w:t xml:space="preserve"> sitting</w:t>
      </w:r>
      <w:r w:rsidR="007F4A6C">
        <w:tab/>
      </w:r>
      <w:r w:rsidR="007F4A6C">
        <w:tab/>
      </w:r>
      <w:r w:rsidR="007F4A6C">
        <w:tab/>
      </w:r>
      <w:r w:rsidR="007F4A6C">
        <w:tab/>
      </w:r>
      <w:r w:rsidR="007F4A6C">
        <w:tab/>
      </w:r>
    </w:p>
    <w:p w:rsidR="007F4A6C" w:rsidRDefault="00024BCF" w:rsidP="003661B9">
      <w:pPr>
        <w:pStyle w:val="ListParagraph"/>
        <w:numPr>
          <w:ilvl w:val="0"/>
          <w:numId w:val="12"/>
        </w:numPr>
        <w:spacing w:line="480" w:lineRule="auto"/>
      </w:pPr>
      <w:r>
        <w:t xml:space="preserve">Do the exercises in </w:t>
      </w:r>
      <w:r w:rsidR="007F4A6C">
        <w:t>standing with your feet</w:t>
      </w:r>
      <w:r>
        <w:t xml:space="preserve">        </w:t>
      </w:r>
      <w:r w:rsidR="007F4A6C">
        <w:t>....</w:t>
      </w:r>
      <w:r>
        <w:t>.....</w:t>
      </w:r>
      <w:r w:rsidR="007F4A6C">
        <w:t>...cm apart</w:t>
      </w:r>
    </w:p>
    <w:p w:rsidR="00EB674F" w:rsidRDefault="007F4A6C" w:rsidP="003661B9">
      <w:pPr>
        <w:pStyle w:val="ListParagraph"/>
        <w:numPr>
          <w:ilvl w:val="0"/>
          <w:numId w:val="14"/>
        </w:numPr>
        <w:spacing w:line="480" w:lineRule="auto"/>
      </w:pPr>
      <w:r>
        <w:t>Practice this exercise at different speeds of head movement</w:t>
      </w:r>
      <w:r w:rsidR="00024BCF">
        <w:t xml:space="preserve"> (slow, medium, fast)</w:t>
      </w:r>
    </w:p>
    <w:p w:rsidR="00EB674F" w:rsidRDefault="007F4A6C" w:rsidP="003661B9">
      <w:pPr>
        <w:pStyle w:val="ListParagraph"/>
        <w:numPr>
          <w:ilvl w:val="0"/>
          <w:numId w:val="14"/>
        </w:numPr>
        <w:spacing w:line="480" w:lineRule="auto"/>
      </w:pPr>
      <w:r>
        <w:t>Repeat the exercise moving your head up and down for 1-2 minutes</w:t>
      </w:r>
    </w:p>
    <w:p w:rsidR="00EB674F" w:rsidRDefault="007F4A6C" w:rsidP="003661B9">
      <w:pPr>
        <w:pStyle w:val="ListParagraph"/>
        <w:numPr>
          <w:ilvl w:val="0"/>
          <w:numId w:val="14"/>
        </w:numPr>
        <w:spacing w:line="480" w:lineRule="auto"/>
      </w:pPr>
      <w:r>
        <w:t xml:space="preserve">Repeat the exercises using a large pattern in the background such as a checkerboard, wallpaper or television. </w:t>
      </w:r>
    </w:p>
    <w:p w:rsidR="00442013" w:rsidRPr="00442013" w:rsidRDefault="007F4A6C" w:rsidP="003661B9">
      <w:pPr>
        <w:pStyle w:val="ListParagraph"/>
        <w:numPr>
          <w:ilvl w:val="0"/>
          <w:numId w:val="14"/>
        </w:numPr>
        <w:spacing w:line="480" w:lineRule="auto"/>
        <w:rPr>
          <w:b/>
        </w:rPr>
      </w:pPr>
      <w:r>
        <w:t>First, move your head from side to side for 1-2 minutes. Rest briefly.  Then move your head vertically for 1-2 minutes.</w:t>
      </w:r>
    </w:p>
    <w:p w:rsidR="00EB674F" w:rsidRPr="00442013" w:rsidRDefault="00024BCF" w:rsidP="003661B9">
      <w:pPr>
        <w:pStyle w:val="ListParagraph"/>
        <w:numPr>
          <w:ilvl w:val="0"/>
          <w:numId w:val="14"/>
        </w:numPr>
        <w:spacing w:line="480" w:lineRule="auto"/>
        <w:rPr>
          <w:b/>
        </w:rPr>
      </w:pPr>
      <w:r>
        <w:t xml:space="preserve">First try with </w:t>
      </w:r>
      <w:r w:rsidR="00EB674F">
        <w:t>the business card close to you</w:t>
      </w:r>
      <w:r>
        <w:t>, then w</w:t>
      </w:r>
      <w:r w:rsidR="00EB674F">
        <w:t xml:space="preserve">ith the </w:t>
      </w:r>
      <w:r>
        <w:t xml:space="preserve">business card further </w:t>
      </w:r>
      <w:r w:rsidR="00EB674F">
        <w:t>across the room</w:t>
      </w:r>
      <w:r>
        <w:t>.</w:t>
      </w:r>
    </w:p>
    <w:p w:rsidR="003544DF" w:rsidRPr="007F4A6C" w:rsidRDefault="00EB674F" w:rsidP="00EB674F">
      <w:pPr>
        <w:pStyle w:val="Heading3"/>
        <w:numPr>
          <w:ilvl w:val="0"/>
          <w:numId w:val="15"/>
        </w:numPr>
      </w:pPr>
      <w:bookmarkStart w:id="0" w:name="_GoBack"/>
      <w:bookmarkEnd w:id="0"/>
      <w:r>
        <w:lastRenderedPageBreak/>
        <w:t>Visual f</w:t>
      </w:r>
      <w:r w:rsidR="003544DF" w:rsidRPr="007F4A6C">
        <w:t xml:space="preserve">ixation on a </w:t>
      </w:r>
      <w:r>
        <w:t>m</w:t>
      </w:r>
      <w:r w:rsidR="003544DF" w:rsidRPr="007F4A6C">
        <w:t xml:space="preserve">oving </w:t>
      </w:r>
      <w:r>
        <w:t>t</w:t>
      </w:r>
      <w:r w:rsidR="003544DF" w:rsidRPr="007F4A6C">
        <w:t>arget</w:t>
      </w:r>
    </w:p>
    <w:p w:rsidR="00EB674F" w:rsidRDefault="003661B9" w:rsidP="00EB674F">
      <w:pPr>
        <w:spacing w:before="240" w:line="276" w:lineRule="auto"/>
      </w:pPr>
      <w:r>
        <w:t>Hold the card in your hand, m</w:t>
      </w:r>
      <w:r w:rsidR="003544DF">
        <w:t>ove the ca</w:t>
      </w:r>
      <w:r w:rsidR="00EB674F">
        <w:t>rd and your head horizontally (</w:t>
      </w:r>
      <w:r w:rsidR="003544DF">
        <w:t xml:space="preserve">from side to side) in opposite directions for 1-2 minutes keeping the word in focus all the time. </w:t>
      </w:r>
    </w:p>
    <w:p w:rsidR="00EB674F" w:rsidRDefault="003544DF" w:rsidP="00EB674F">
      <w:pPr>
        <w:spacing w:before="240" w:line="276" w:lineRule="auto"/>
      </w:pPr>
      <w:r>
        <w:t xml:space="preserve">In other words when your head moves to the right, the card should move to the left, and when your head moves to the left, the card should move to the right. </w:t>
      </w:r>
    </w:p>
    <w:p w:rsidR="00AC1D45" w:rsidRDefault="00AC1D45" w:rsidP="00E43B7A">
      <w:pPr>
        <w:rPr>
          <w:b/>
          <w:color w:val="0088EE"/>
          <w:sz w:val="28"/>
          <w:szCs w:val="28"/>
        </w:rPr>
      </w:pPr>
    </w:p>
    <w:p w:rsidR="00AC1D45" w:rsidRDefault="00AC1D45" w:rsidP="00E43B7A">
      <w:pPr>
        <w:rPr>
          <w:b/>
          <w:color w:val="0088EE"/>
          <w:sz w:val="28"/>
          <w:szCs w:val="28"/>
        </w:rPr>
      </w:pPr>
    </w:p>
    <w:p w:rsidR="00016225" w:rsidRDefault="00016225" w:rsidP="00E43B7A">
      <w:pPr>
        <w:rPr>
          <w:b/>
          <w:color w:val="0088EE"/>
          <w:sz w:val="28"/>
          <w:szCs w:val="28"/>
        </w:rPr>
      </w:pPr>
    </w:p>
    <w:p w:rsidR="00016225" w:rsidRDefault="00016225" w:rsidP="00E43B7A">
      <w:pPr>
        <w:rPr>
          <w:b/>
          <w:color w:val="0088EE"/>
          <w:sz w:val="28"/>
          <w:szCs w:val="28"/>
        </w:rPr>
      </w:pPr>
    </w:p>
    <w:p w:rsidR="00E43B7A" w:rsidRDefault="00E43B7A" w:rsidP="00AC1D45">
      <w:pPr>
        <w:pStyle w:val="Heading2"/>
      </w:pPr>
      <w:r>
        <w:t>References</w:t>
      </w:r>
    </w:p>
    <w:p w:rsidR="007F4A6C" w:rsidRDefault="007F4A6C" w:rsidP="007F4A6C">
      <w:r w:rsidRPr="00762570">
        <w:t>http://www.mccc.edu/~behrensb/documents/VestibularRehabilitationTherapy.pdf</w:t>
      </w:r>
    </w:p>
    <w:p w:rsidR="007F4A6C" w:rsidRDefault="007F4A6C" w:rsidP="007F4A6C">
      <w:r>
        <w:t xml:space="preserve"> [</w:t>
      </w:r>
      <w:proofErr w:type="gramStart"/>
      <w:r>
        <w:t>online</w:t>
      </w:r>
      <w:proofErr w:type="gramEnd"/>
      <w:r>
        <w:t xml:space="preserve"> 11/06/2014]</w:t>
      </w:r>
    </w:p>
    <w:p w:rsidR="00F32FF2" w:rsidRDefault="00F32FF2" w:rsidP="00F32FF2">
      <w:r w:rsidRPr="00F32FF2">
        <w:t>http://visionhelp.files.wordpress.com/2011/12/gaze-stabilization-</w:t>
      </w:r>
      <w:proofErr w:type="gramStart"/>
      <w:r w:rsidRPr="00F32FF2">
        <w:t>exercises.gif</w:t>
      </w:r>
      <w:r>
        <w:t xml:space="preserve">  [</w:t>
      </w:r>
      <w:proofErr w:type="gramEnd"/>
      <w:r>
        <w:t>online 11/06/2014]</w:t>
      </w:r>
    </w:p>
    <w:p w:rsidR="00E43B7A" w:rsidRDefault="00E43B7A" w:rsidP="00E43B7A">
      <w:pPr>
        <w:autoSpaceDE w:val="0"/>
        <w:autoSpaceDN w:val="0"/>
        <w:adjustRightInd w:val="0"/>
        <w:rPr>
          <w:b/>
          <w:color w:val="3366FF"/>
          <w:szCs w:val="22"/>
        </w:rPr>
      </w:pPr>
    </w:p>
    <w:p w:rsidR="00E43B7A" w:rsidRDefault="00E43B7A" w:rsidP="00AC1D45">
      <w:pPr>
        <w:pStyle w:val="Heading2"/>
      </w:pPr>
      <w:r>
        <w:t xml:space="preserve">Contact details  </w:t>
      </w:r>
    </w:p>
    <w:p w:rsidR="00E43B7A" w:rsidRDefault="00AC1D45" w:rsidP="00E43B7A">
      <w:pPr>
        <w:autoSpaceDE w:val="0"/>
        <w:autoSpaceDN w:val="0"/>
        <w:adjustRightInd w:val="0"/>
        <w:rPr>
          <w:b/>
          <w:szCs w:val="22"/>
        </w:rPr>
      </w:pPr>
      <w:r>
        <w:rPr>
          <w:b/>
          <w:szCs w:val="22"/>
        </w:rPr>
        <w:t>Outpatients Physiotherapy</w:t>
      </w:r>
    </w:p>
    <w:p w:rsidR="00AC1D45" w:rsidRPr="001E6062" w:rsidRDefault="00AC1D45" w:rsidP="00E43B7A">
      <w:pPr>
        <w:autoSpaceDE w:val="0"/>
        <w:autoSpaceDN w:val="0"/>
        <w:adjustRightInd w:val="0"/>
        <w:rPr>
          <w:b/>
          <w:szCs w:val="22"/>
        </w:rPr>
      </w:pPr>
    </w:p>
    <w:p w:rsidR="00E43B7A" w:rsidRPr="001C76A0" w:rsidRDefault="00E43B7A" w:rsidP="00E43B7A">
      <w:pPr>
        <w:autoSpaceDE w:val="0"/>
        <w:autoSpaceDN w:val="0"/>
        <w:adjustRightInd w:val="0"/>
        <w:rPr>
          <w:szCs w:val="22"/>
        </w:rPr>
      </w:pPr>
      <w:r w:rsidRPr="001E6062">
        <w:rPr>
          <w:szCs w:val="22"/>
        </w:rPr>
        <w:t>Telephone number</w:t>
      </w:r>
      <w:r w:rsidR="00E50050">
        <w:rPr>
          <w:szCs w:val="22"/>
        </w:rPr>
        <w:t xml:space="preserve"> 01202 442121</w:t>
      </w:r>
    </w:p>
    <w:p w:rsidR="00E43B7A" w:rsidRDefault="00E43B7A" w:rsidP="00E43B7A">
      <w:pPr>
        <w:autoSpaceDE w:val="0"/>
        <w:autoSpaceDN w:val="0"/>
        <w:adjustRightInd w:val="0"/>
        <w:rPr>
          <w:szCs w:val="22"/>
        </w:rPr>
      </w:pPr>
    </w:p>
    <w:p w:rsidR="00E43B7A" w:rsidRDefault="00E43B7A" w:rsidP="00E43B7A">
      <w:pPr>
        <w:autoSpaceDE w:val="0"/>
        <w:autoSpaceDN w:val="0"/>
        <w:adjustRightInd w:val="0"/>
        <w:rPr>
          <w:szCs w:val="22"/>
        </w:rPr>
      </w:pPr>
      <w:r>
        <w:rPr>
          <w:szCs w:val="22"/>
        </w:rPr>
        <w:t>For further general health-related information, please ask the relevant department for an Information Prescription or contact:</w:t>
      </w:r>
    </w:p>
    <w:p w:rsidR="00E43B7A" w:rsidRDefault="00E43B7A" w:rsidP="00E43B7A">
      <w:pPr>
        <w:autoSpaceDE w:val="0"/>
        <w:autoSpaceDN w:val="0"/>
        <w:adjustRightInd w:val="0"/>
        <w:rPr>
          <w:szCs w:val="22"/>
        </w:rPr>
      </w:pPr>
    </w:p>
    <w:p w:rsidR="00E43B7A" w:rsidRPr="00436D58" w:rsidRDefault="00E43B7A" w:rsidP="00E43B7A">
      <w:pPr>
        <w:autoSpaceDE w:val="0"/>
        <w:autoSpaceDN w:val="0"/>
        <w:adjustRightInd w:val="0"/>
        <w:rPr>
          <w:szCs w:val="22"/>
        </w:rPr>
      </w:pPr>
      <w:r w:rsidRPr="00267EA1">
        <w:rPr>
          <w:szCs w:val="22"/>
        </w:rPr>
        <w:t xml:space="preserve">The Health Information Centre </w:t>
      </w:r>
    </w:p>
    <w:p w:rsidR="00E43B7A" w:rsidRDefault="00E43B7A" w:rsidP="00E43B7A">
      <w:pPr>
        <w:autoSpaceDE w:val="0"/>
        <w:autoSpaceDN w:val="0"/>
        <w:adjustRightInd w:val="0"/>
        <w:rPr>
          <w:szCs w:val="22"/>
        </w:rPr>
      </w:pPr>
      <w:r>
        <w:rPr>
          <w:szCs w:val="22"/>
        </w:rPr>
        <w:t>Poole Hospital NHS Foundation Trust</w:t>
      </w:r>
    </w:p>
    <w:p w:rsidR="00E43B7A" w:rsidRDefault="00E43B7A" w:rsidP="00E43B7A">
      <w:pPr>
        <w:autoSpaceDE w:val="0"/>
        <w:autoSpaceDN w:val="0"/>
        <w:adjustRightInd w:val="0"/>
        <w:rPr>
          <w:szCs w:val="22"/>
        </w:rPr>
      </w:pPr>
      <w:proofErr w:type="spellStart"/>
      <w:r>
        <w:rPr>
          <w:szCs w:val="22"/>
        </w:rPr>
        <w:t>Longfleet</w:t>
      </w:r>
      <w:proofErr w:type="spellEnd"/>
      <w:r>
        <w:rPr>
          <w:szCs w:val="22"/>
        </w:rPr>
        <w:t xml:space="preserve"> Road</w:t>
      </w:r>
    </w:p>
    <w:p w:rsidR="00E43B7A" w:rsidRDefault="003544DF" w:rsidP="00E43B7A">
      <w:pPr>
        <w:autoSpaceDE w:val="0"/>
        <w:autoSpaceDN w:val="0"/>
        <w:adjustRightInd w:val="0"/>
        <w:rPr>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4360545</wp:posOffset>
                </wp:positionH>
                <wp:positionV relativeFrom="paragraph">
                  <wp:posOffset>81280</wp:posOffset>
                </wp:positionV>
                <wp:extent cx="1828800" cy="16002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00200"/>
                        </a:xfrm>
                        <a:prstGeom prst="rect">
                          <a:avLst/>
                        </a:prstGeom>
                        <a:solidFill>
                          <a:srgbClr val="FFFFFF"/>
                        </a:solidFill>
                        <a:ln w="9525">
                          <a:solidFill>
                            <a:srgbClr val="000000"/>
                          </a:solidFill>
                          <a:miter lim="800000"/>
                          <a:headEnd/>
                          <a:tailEnd/>
                        </a:ln>
                      </wps:spPr>
                      <wps:txbx>
                        <w:txbxContent>
                          <w:p w:rsidR="00E43B7A" w:rsidRDefault="00E43B7A" w:rsidP="00E43B7A"/>
                          <w:p w:rsidR="00E43B7A" w:rsidRDefault="00E43B7A" w:rsidP="00E43B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43.35pt;margin-top:6.4pt;width:2in;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">
                <v:textbox>
                  <w:txbxContent>
                    <w:p w:rsidR="00E43B7A" w:rsidRDefault="00E43B7A" w:rsidP="00E43B7A"/>
                    <w:p w:rsidR="00E43B7A" w:rsidRDefault="00E43B7A" w:rsidP="00E43B7A">
                      <w:pPr>
                        <w:jc w:val="center"/>
                      </w:pPr>
                    </w:p>
                  </w:txbxContent>
                </v:textbox>
              </v:shape>
            </w:pict>
          </mc:Fallback>
        </mc:AlternateContent>
      </w:r>
      <w:r w:rsidR="00E43B7A">
        <w:rPr>
          <w:szCs w:val="22"/>
        </w:rPr>
        <w:t>Poole</w:t>
      </w:r>
    </w:p>
    <w:p w:rsidR="00E43B7A" w:rsidRDefault="00E43B7A" w:rsidP="00E43B7A">
      <w:pPr>
        <w:autoSpaceDE w:val="0"/>
        <w:autoSpaceDN w:val="0"/>
        <w:adjustRightInd w:val="0"/>
        <w:rPr>
          <w:szCs w:val="22"/>
        </w:rPr>
      </w:pPr>
      <w:r>
        <w:rPr>
          <w:szCs w:val="22"/>
        </w:rPr>
        <w:t>Dorset</w:t>
      </w:r>
    </w:p>
    <w:p w:rsidR="00E43B7A" w:rsidRDefault="00E43B7A" w:rsidP="00E43B7A">
      <w:pPr>
        <w:autoSpaceDE w:val="0"/>
        <w:autoSpaceDN w:val="0"/>
        <w:adjustRightInd w:val="0"/>
        <w:rPr>
          <w:szCs w:val="22"/>
        </w:rPr>
      </w:pPr>
      <w:r>
        <w:rPr>
          <w:szCs w:val="22"/>
        </w:rPr>
        <w:t>BH15 2JB</w:t>
      </w:r>
    </w:p>
    <w:p w:rsidR="00E43B7A" w:rsidRDefault="00E43B7A" w:rsidP="00E43B7A">
      <w:pPr>
        <w:autoSpaceDE w:val="0"/>
        <w:autoSpaceDN w:val="0"/>
        <w:adjustRightInd w:val="0"/>
        <w:rPr>
          <w:szCs w:val="22"/>
        </w:rPr>
      </w:pPr>
      <w:r>
        <w:rPr>
          <w:szCs w:val="22"/>
        </w:rPr>
        <w:t>Telephone:  01202 448003</w:t>
      </w:r>
    </w:p>
    <w:p w:rsidR="00E43B7A" w:rsidRDefault="00E43B7A" w:rsidP="00E43B7A">
      <w:pPr>
        <w:autoSpaceDE w:val="0"/>
        <w:autoSpaceDN w:val="0"/>
        <w:adjustRightInd w:val="0"/>
        <w:rPr>
          <w:szCs w:val="22"/>
        </w:rPr>
      </w:pPr>
    </w:p>
    <w:p w:rsidR="00E43B7A" w:rsidRDefault="00E43B7A" w:rsidP="00AC1D45">
      <w:pPr>
        <w:pStyle w:val="Heading3"/>
      </w:pPr>
      <w:r w:rsidRPr="00AC1D45">
        <w:rPr>
          <w:b w:val="0"/>
          <w:bCs/>
          <w:sz w:val="22"/>
          <w:szCs w:val="22"/>
        </w:rPr>
        <w:t>www.poole.nhs.uk</w:t>
      </w:r>
    </w:p>
    <w:p w:rsidR="00E43B7A" w:rsidRDefault="00E43B7A" w:rsidP="00E43B7A">
      <w:pPr>
        <w:autoSpaceDE w:val="0"/>
        <w:autoSpaceDN w:val="0"/>
        <w:adjustRightInd w:val="0"/>
        <w:rPr>
          <w:szCs w:val="22"/>
        </w:rPr>
      </w:pPr>
    </w:p>
    <w:p w:rsidR="00E43B7A" w:rsidRDefault="00E43B7A" w:rsidP="00E43B7A">
      <w:pPr>
        <w:autoSpaceDE w:val="0"/>
        <w:autoSpaceDN w:val="0"/>
        <w:adjustRightInd w:val="0"/>
        <w:rPr>
          <w:szCs w:val="22"/>
        </w:rPr>
      </w:pPr>
      <w:r>
        <w:rPr>
          <w:szCs w:val="22"/>
        </w:rPr>
        <w:t xml:space="preserve">Author:  </w:t>
      </w:r>
      <w:r w:rsidR="00E50050">
        <w:rPr>
          <w:szCs w:val="22"/>
        </w:rPr>
        <w:t xml:space="preserve">Ian Kennedy Elaine </w:t>
      </w:r>
      <w:proofErr w:type="spellStart"/>
      <w:r w:rsidR="00E50050">
        <w:rPr>
          <w:szCs w:val="22"/>
        </w:rPr>
        <w:t>Dechow</w:t>
      </w:r>
      <w:proofErr w:type="spellEnd"/>
      <w:r w:rsidR="00E50050">
        <w:rPr>
          <w:szCs w:val="22"/>
        </w:rPr>
        <w:t xml:space="preserve"> Jackie Kidd Andy Hayward</w:t>
      </w:r>
    </w:p>
    <w:p w:rsidR="00E43B7A" w:rsidRDefault="00E43B7A" w:rsidP="00E43B7A">
      <w:pPr>
        <w:autoSpaceDE w:val="0"/>
        <w:autoSpaceDN w:val="0"/>
        <w:adjustRightInd w:val="0"/>
        <w:rPr>
          <w:szCs w:val="22"/>
        </w:rPr>
      </w:pPr>
      <w:r>
        <w:rPr>
          <w:szCs w:val="22"/>
        </w:rPr>
        <w:t xml:space="preserve">Date:  </w:t>
      </w:r>
      <w:r w:rsidR="00E50050">
        <w:rPr>
          <w:szCs w:val="22"/>
        </w:rPr>
        <w:t>11/06/2014</w:t>
      </w:r>
    </w:p>
    <w:p w:rsidR="00E43B7A" w:rsidRDefault="00E43B7A" w:rsidP="00E43B7A">
      <w:pPr>
        <w:autoSpaceDE w:val="0"/>
        <w:autoSpaceDN w:val="0"/>
        <w:adjustRightInd w:val="0"/>
        <w:rPr>
          <w:szCs w:val="22"/>
        </w:rPr>
      </w:pPr>
      <w:r>
        <w:rPr>
          <w:szCs w:val="22"/>
        </w:rPr>
        <w:t>Review date:</w:t>
      </w:r>
      <w:r w:rsidR="00E50050">
        <w:rPr>
          <w:szCs w:val="22"/>
        </w:rPr>
        <w:t xml:space="preserve"> Ongoing</w:t>
      </w:r>
    </w:p>
    <w:p w:rsidR="00E43B7A" w:rsidRDefault="00E43B7A" w:rsidP="00E43B7A">
      <w:pPr>
        <w:autoSpaceDE w:val="0"/>
        <w:autoSpaceDN w:val="0"/>
        <w:adjustRightInd w:val="0"/>
        <w:rPr>
          <w:szCs w:val="22"/>
        </w:rPr>
      </w:pPr>
      <w:r w:rsidRPr="001E6062">
        <w:rPr>
          <w:szCs w:val="22"/>
        </w:rPr>
        <w:t xml:space="preserve">Version number: </w:t>
      </w:r>
    </w:p>
    <w:p w:rsidR="00E50050" w:rsidRDefault="00E50050" w:rsidP="00E43B7A">
      <w:pPr>
        <w:rPr>
          <w:b/>
          <w:color w:val="0088EE"/>
          <w:sz w:val="24"/>
          <w:szCs w:val="24"/>
        </w:rPr>
      </w:pPr>
    </w:p>
    <w:p w:rsidR="00E43B7A" w:rsidRPr="00AC1D45" w:rsidRDefault="00E43B7A" w:rsidP="00AC1D45">
      <w:r w:rsidRPr="00AC1D45">
        <w:t xml:space="preserve">We can supply this information in other formats, in larger print, on audiotape, or have it translated for you.  Please call the Patient Advice and Liaison Service (PALS) on 01202 448499, text 07758 272495 or email </w:t>
      </w:r>
      <w:r w:rsidRPr="00AC1D45">
        <w:rPr>
          <w:b/>
          <w:sz w:val="24"/>
          <w:szCs w:val="24"/>
        </w:rPr>
        <w:t>pals@poole.nhs.uk</w:t>
      </w:r>
      <w:r w:rsidRPr="00AC1D45">
        <w:t xml:space="preserve"> for advice.  </w:t>
      </w:r>
    </w:p>
    <w:p w:rsidR="00E43B7A" w:rsidRPr="00AC1D45" w:rsidRDefault="00E43B7A" w:rsidP="00AC1D45"/>
    <w:p w:rsidR="00AC1D45" w:rsidRDefault="00E43B7A" w:rsidP="00AC1D45">
      <w:r w:rsidRPr="00AC1D45">
        <w:t xml:space="preserve">If you wish to make any comments or to ask about any research evidence used to write this leaflet, please contact the Patient Information Team confidentially: phone 01202 448003, write to the Health Information Centre (address above), or email </w:t>
      </w:r>
      <w:r w:rsidRPr="00AC1D45">
        <w:rPr>
          <w:b/>
          <w:sz w:val="24"/>
          <w:szCs w:val="24"/>
        </w:rPr>
        <w:t>patient.information@poole.nhs.uk</w:t>
      </w:r>
      <w:r w:rsidRPr="00AC1D45">
        <w:t xml:space="preserve">. </w:t>
      </w:r>
    </w:p>
    <w:p w:rsidR="007221FC" w:rsidRPr="00AC1D45" w:rsidRDefault="00AC1D45" w:rsidP="00AC1D45">
      <w:pPr>
        <w:tabs>
          <w:tab w:val="left" w:pos="6975"/>
        </w:tabs>
      </w:pPr>
      <w:r>
        <w:tab/>
      </w:r>
    </w:p>
    <w:sectPr w:rsidR="007221FC" w:rsidRPr="00AC1D45" w:rsidSect="003A6846">
      <w:headerReference w:type="default" r:id="rId9"/>
      <w:footerReference w:type="default" r:id="rId10"/>
      <w:headerReference w:type="first" r:id="rId11"/>
      <w:footerReference w:type="first" r:id="rId12"/>
      <w:pgSz w:w="11906" w:h="16838"/>
      <w:pgMar w:top="709" w:right="1276" w:bottom="992" w:left="1134" w:header="720"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83" w:rsidRDefault="007C4683">
      <w:r>
        <w:separator/>
      </w:r>
    </w:p>
  </w:endnote>
  <w:endnote w:type="continuationSeparator" w:id="0">
    <w:p w:rsidR="007C4683" w:rsidRDefault="007C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3544DF" w:rsidP="0081601B">
    <w:pPr>
      <w:rPr>
        <w:rFonts w:cs="Arial"/>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66040</wp:posOffset>
              </wp:positionV>
              <wp:extent cx="62865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Da8m20XAgAAKgQAAA4AAAAAAAAAAAAAAAAALgIAAGRycy9lMm9Eb2MueG1sUEsBAi0AFAAGAAgA&#10;AAAhAFpKihfcAAAABwEAAA8AAAAAAAAAAAAAAAAAcQQAAGRycy9kb3ducmV2LnhtbFBLBQYAAAAA&#10;BAAEAPMAAAB6BQAAAAA=&#10;" strokecolor="#08e" strokeweight="2.25pt"/>
          </w:pict>
        </mc:Fallback>
      </mc:AlternateContent>
    </w:r>
  </w:p>
  <w:p w:rsidR="00AF23E0" w:rsidRDefault="00E43B7A" w:rsidP="00E43B7A">
    <w:pPr>
      <w:rPr>
        <w:b/>
        <w:bCs/>
        <w:szCs w:val="22"/>
      </w:rPr>
    </w:pPr>
    <w:r>
      <w:rPr>
        <w:rFonts w:cs="Arial"/>
      </w:rPr>
      <w:t>© Poole Hospital NHS Foundation Trust</w:t>
    </w:r>
    <w:r>
      <w:rPr>
        <w:rFonts w:cs="Arial"/>
        <w:szCs w:val="22"/>
      </w:rPr>
      <w:t xml:space="preserve">    </w:t>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rPr>
      <w:t xml:space="preserve"> </w:t>
    </w:r>
  </w:p>
  <w:p w:rsidR="00AF23E0" w:rsidRDefault="00AF2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3544DF" w:rsidP="0081601B">
    <w:pPr>
      <w:rPr>
        <w:rFonts w:cs="Arial"/>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66040</wp:posOffset>
              </wp:positionV>
              <wp:extent cx="62865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LVbeFQXAgAAKgQAAA4AAAAAAAAAAAAAAAAALgIAAGRycy9lMm9Eb2MueG1sUEsBAi0AFAAGAAgA&#10;AAAhAFpKihfcAAAABwEAAA8AAAAAAAAAAAAAAAAAcQQAAGRycy9kb3ducmV2LnhtbFBLBQYAAAAA&#10;BAAEAPMAAAB6BQAAAAA=&#10;" strokecolor="#08e" strokeweight="2.25pt"/>
          </w:pict>
        </mc:Fallback>
      </mc:AlternateContent>
    </w:r>
  </w:p>
  <w:p w:rsidR="00AF23E0" w:rsidRDefault="00E43B7A" w:rsidP="00E43B7A">
    <w:pPr>
      <w:rPr>
        <w:rFonts w:cs="Arial"/>
        <w:szCs w:val="22"/>
      </w:rPr>
    </w:pPr>
    <w:r>
      <w:rPr>
        <w:rFonts w:cs="Arial"/>
      </w:rPr>
      <w:t>© Poole Hospital NHS Foundation Trust</w:t>
    </w:r>
    <w:r>
      <w:rPr>
        <w:rFonts w:cs="Arial"/>
        <w:szCs w:val="22"/>
      </w:rPr>
      <w:t xml:space="preserve">    </w:t>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83" w:rsidRDefault="007C4683">
      <w:r>
        <w:separator/>
      </w:r>
    </w:p>
  </w:footnote>
  <w:footnote w:type="continuationSeparator" w:id="0">
    <w:p w:rsidR="007C4683" w:rsidRDefault="007C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AF23E0" w:rsidP="004F1060">
    <w:r w:rsidRPr="004E094C">
      <w:tab/>
    </w:r>
    <w:r w:rsidRPr="004E094C">
      <w:tab/>
      <w:t xml:space="preserve"> </w:t>
    </w:r>
    <w:r w:rsidRPr="004E094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1D" w:rsidRDefault="0076031D" w:rsidP="0076031D">
    <w:pPr>
      <w:rPr>
        <w:b/>
        <w:color w:val="0088EE"/>
        <w:position w:val="6"/>
        <w:sz w:val="32"/>
      </w:rPr>
    </w:pPr>
    <w:r>
      <w:rPr>
        <w:b/>
        <w:color w:val="0088EE"/>
        <w:position w:val="6"/>
        <w:sz w:val="32"/>
      </w:rPr>
      <w:t>Physiotherapy Outpatients</w:t>
    </w:r>
    <w:r w:rsidR="00AF23E0">
      <w:rPr>
        <w:b/>
        <w:color w:val="0088EE"/>
        <w:position w:val="6"/>
        <w:sz w:val="32"/>
      </w:rPr>
      <w:tab/>
    </w:r>
  </w:p>
  <w:p w:rsidR="00AF23E0" w:rsidRPr="0076031D" w:rsidRDefault="0076031D" w:rsidP="0076031D">
    <w:pPr>
      <w:rPr>
        <w:b/>
        <w:color w:val="0088EE"/>
        <w:position w:val="6"/>
        <w:sz w:val="32"/>
      </w:rPr>
    </w:pPr>
    <w:r>
      <w:rPr>
        <w:b/>
        <w:color w:val="0088EE"/>
        <w:sz w:val="44"/>
        <w:szCs w:val="44"/>
      </w:rPr>
      <w:t>Patient Information</w:t>
    </w:r>
    <w:r w:rsidR="00AF23E0">
      <w:rPr>
        <w:b/>
        <w:color w:val="3366FF"/>
        <w:position w:val="6"/>
        <w:sz w:val="32"/>
      </w:rPr>
      <w:tab/>
    </w:r>
    <w:r>
      <w:rPr>
        <w:b/>
        <w:color w:val="3366FF"/>
        <w:position w:val="6"/>
        <w:sz w:val="32"/>
      </w:rPr>
      <w:t xml:space="preserve">                  </w:t>
    </w:r>
    <w:r w:rsidR="003544DF">
      <w:rPr>
        <w:b/>
        <w:noProof/>
        <w:position w:val="6"/>
        <w:sz w:val="32"/>
      </w:rPr>
      <w:drawing>
        <wp:inline distT="0" distB="0" distL="0" distR="0">
          <wp:extent cx="2181225" cy="438150"/>
          <wp:effectExtent l="0" t="0" r="9525" b="0"/>
          <wp:docPr id="1" name="Picture 1"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le Hospital F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38150"/>
                  </a:xfrm>
                  <a:prstGeom prst="rect">
                    <a:avLst/>
                  </a:prstGeom>
                  <a:noFill/>
                  <a:ln>
                    <a:noFill/>
                  </a:ln>
                </pic:spPr>
              </pic:pic>
            </a:graphicData>
          </a:graphic>
        </wp:inline>
      </w:drawing>
    </w:r>
  </w:p>
  <w:p w:rsidR="00AF23E0" w:rsidRDefault="003544DF" w:rsidP="0081601B">
    <w:pPr>
      <w:autoSpaceDE w:val="0"/>
      <w:autoSpaceDN w:val="0"/>
      <w:adjustRightInd w:val="0"/>
      <w:rPr>
        <w:b/>
        <w:sz w:val="48"/>
        <w:szCs w:val="48"/>
      </w:rPr>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118745</wp:posOffset>
              </wp:positionV>
              <wp:extent cx="5943600" cy="0"/>
              <wp:effectExtent l="0" t="0" r="0" b="0"/>
              <wp:wrapTopAndBottom/>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" strokecolor="#08e" strokeweight="4.5pt">
              <w10:wrap type="topAndBottom"/>
            </v:line>
          </w:pict>
        </mc:Fallback>
      </mc:AlternateContent>
    </w:r>
    <w:r w:rsidR="00AF23E0">
      <w:rPr>
        <w:b/>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B9C"/>
    <w:multiLevelType w:val="hybridMultilevel"/>
    <w:tmpl w:val="57909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F3D0A"/>
    <w:multiLevelType w:val="hybridMultilevel"/>
    <w:tmpl w:val="ACE8D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B00E5A"/>
    <w:multiLevelType w:val="hybridMultilevel"/>
    <w:tmpl w:val="9872BB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9764AF"/>
    <w:multiLevelType w:val="hybridMultilevel"/>
    <w:tmpl w:val="BDC8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3096F"/>
    <w:multiLevelType w:val="hybridMultilevel"/>
    <w:tmpl w:val="2CFC4A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148AF"/>
    <w:multiLevelType w:val="hybridMultilevel"/>
    <w:tmpl w:val="36A60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C5081B"/>
    <w:multiLevelType w:val="hybridMultilevel"/>
    <w:tmpl w:val="79761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933F8F"/>
    <w:multiLevelType w:val="hybridMultilevel"/>
    <w:tmpl w:val="1092FA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E17CF7"/>
    <w:multiLevelType w:val="hybridMultilevel"/>
    <w:tmpl w:val="C04EE4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B91BBB"/>
    <w:multiLevelType w:val="hybridMultilevel"/>
    <w:tmpl w:val="AA1A1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2D75FC"/>
    <w:multiLevelType w:val="hybridMultilevel"/>
    <w:tmpl w:val="2642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0F71A0"/>
    <w:multiLevelType w:val="hybridMultilevel"/>
    <w:tmpl w:val="C5946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F082EB4"/>
    <w:multiLevelType w:val="hybridMultilevel"/>
    <w:tmpl w:val="4F307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8"/>
  </w:num>
  <w:num w:numId="8">
    <w:abstractNumId w:val="5"/>
  </w:num>
  <w:num w:numId="9">
    <w:abstractNumId w:val="0"/>
  </w:num>
  <w:num w:numId="10">
    <w:abstractNumId w:val="9"/>
  </w:num>
  <w:num w:numId="11">
    <w:abstractNumId w:val="3"/>
  </w:num>
  <w:num w:numId="12">
    <w:abstractNumId w:val="10"/>
  </w:num>
  <w:num w:numId="13">
    <w:abstractNumId w:val="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o:colormru v:ext="edit" colors="#08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2B"/>
    <w:rsid w:val="00012DDC"/>
    <w:rsid w:val="00016225"/>
    <w:rsid w:val="00024BCF"/>
    <w:rsid w:val="00036940"/>
    <w:rsid w:val="0003720B"/>
    <w:rsid w:val="0006471E"/>
    <w:rsid w:val="00075804"/>
    <w:rsid w:val="0008173F"/>
    <w:rsid w:val="000D29B9"/>
    <w:rsid w:val="00102621"/>
    <w:rsid w:val="0011635A"/>
    <w:rsid w:val="00142DB1"/>
    <w:rsid w:val="0015038F"/>
    <w:rsid w:val="00162A92"/>
    <w:rsid w:val="0017030E"/>
    <w:rsid w:val="001725BF"/>
    <w:rsid w:val="0017535A"/>
    <w:rsid w:val="001B2908"/>
    <w:rsid w:val="001C7D32"/>
    <w:rsid w:val="001D1F0A"/>
    <w:rsid w:val="001F4221"/>
    <w:rsid w:val="0025238C"/>
    <w:rsid w:val="0025442A"/>
    <w:rsid w:val="00267473"/>
    <w:rsid w:val="0028000C"/>
    <w:rsid w:val="00281531"/>
    <w:rsid w:val="002A38DC"/>
    <w:rsid w:val="002B32B9"/>
    <w:rsid w:val="002B6EC1"/>
    <w:rsid w:val="00350A00"/>
    <w:rsid w:val="00351D89"/>
    <w:rsid w:val="003544DF"/>
    <w:rsid w:val="003661B9"/>
    <w:rsid w:val="003720DF"/>
    <w:rsid w:val="00375324"/>
    <w:rsid w:val="00387E02"/>
    <w:rsid w:val="003A0912"/>
    <w:rsid w:val="003A5B65"/>
    <w:rsid w:val="003A6846"/>
    <w:rsid w:val="003B3C16"/>
    <w:rsid w:val="004042C4"/>
    <w:rsid w:val="00410311"/>
    <w:rsid w:val="00442013"/>
    <w:rsid w:val="00453243"/>
    <w:rsid w:val="00465427"/>
    <w:rsid w:val="0047114A"/>
    <w:rsid w:val="00472EB0"/>
    <w:rsid w:val="004A15E3"/>
    <w:rsid w:val="004C405E"/>
    <w:rsid w:val="004D2D96"/>
    <w:rsid w:val="004D4082"/>
    <w:rsid w:val="004E094C"/>
    <w:rsid w:val="004F1060"/>
    <w:rsid w:val="004F4E35"/>
    <w:rsid w:val="00531864"/>
    <w:rsid w:val="00553F08"/>
    <w:rsid w:val="00554A76"/>
    <w:rsid w:val="00567A43"/>
    <w:rsid w:val="00572793"/>
    <w:rsid w:val="005816DF"/>
    <w:rsid w:val="00587837"/>
    <w:rsid w:val="00596B4F"/>
    <w:rsid w:val="005C10E9"/>
    <w:rsid w:val="005C5273"/>
    <w:rsid w:val="005E3333"/>
    <w:rsid w:val="005E715A"/>
    <w:rsid w:val="005F217D"/>
    <w:rsid w:val="00614DFB"/>
    <w:rsid w:val="00645DAD"/>
    <w:rsid w:val="006638D0"/>
    <w:rsid w:val="006903B2"/>
    <w:rsid w:val="006921A5"/>
    <w:rsid w:val="0069267A"/>
    <w:rsid w:val="0069393F"/>
    <w:rsid w:val="006C12F9"/>
    <w:rsid w:val="006D0888"/>
    <w:rsid w:val="006E29D6"/>
    <w:rsid w:val="006F536F"/>
    <w:rsid w:val="007221FC"/>
    <w:rsid w:val="0076031D"/>
    <w:rsid w:val="007B171F"/>
    <w:rsid w:val="007B1EE3"/>
    <w:rsid w:val="007C4683"/>
    <w:rsid w:val="007F4A6C"/>
    <w:rsid w:val="00802825"/>
    <w:rsid w:val="008033BC"/>
    <w:rsid w:val="008108A2"/>
    <w:rsid w:val="0081601B"/>
    <w:rsid w:val="008300B2"/>
    <w:rsid w:val="008449DF"/>
    <w:rsid w:val="008802C7"/>
    <w:rsid w:val="008A2B42"/>
    <w:rsid w:val="00914541"/>
    <w:rsid w:val="0091643F"/>
    <w:rsid w:val="00930174"/>
    <w:rsid w:val="00936B6A"/>
    <w:rsid w:val="00945FC2"/>
    <w:rsid w:val="009465AB"/>
    <w:rsid w:val="0099286E"/>
    <w:rsid w:val="009B3EFB"/>
    <w:rsid w:val="009D10AC"/>
    <w:rsid w:val="009D58CD"/>
    <w:rsid w:val="00A03AAC"/>
    <w:rsid w:val="00A1118B"/>
    <w:rsid w:val="00A1700E"/>
    <w:rsid w:val="00A31972"/>
    <w:rsid w:val="00A33587"/>
    <w:rsid w:val="00A37A66"/>
    <w:rsid w:val="00A53907"/>
    <w:rsid w:val="00A65D7E"/>
    <w:rsid w:val="00A72326"/>
    <w:rsid w:val="00AA0855"/>
    <w:rsid w:val="00AB6142"/>
    <w:rsid w:val="00AC1D45"/>
    <w:rsid w:val="00AC70C3"/>
    <w:rsid w:val="00AF23E0"/>
    <w:rsid w:val="00B163B7"/>
    <w:rsid w:val="00B265C9"/>
    <w:rsid w:val="00B32F3A"/>
    <w:rsid w:val="00B42D75"/>
    <w:rsid w:val="00B552CA"/>
    <w:rsid w:val="00B64711"/>
    <w:rsid w:val="00B65643"/>
    <w:rsid w:val="00BA0AAD"/>
    <w:rsid w:val="00BC35BC"/>
    <w:rsid w:val="00BD7EFB"/>
    <w:rsid w:val="00BE43EB"/>
    <w:rsid w:val="00C01122"/>
    <w:rsid w:val="00C02D21"/>
    <w:rsid w:val="00C031B4"/>
    <w:rsid w:val="00C1452B"/>
    <w:rsid w:val="00C25119"/>
    <w:rsid w:val="00C272E2"/>
    <w:rsid w:val="00C3486A"/>
    <w:rsid w:val="00C44C40"/>
    <w:rsid w:val="00C52992"/>
    <w:rsid w:val="00C57F44"/>
    <w:rsid w:val="00C67051"/>
    <w:rsid w:val="00C83CF8"/>
    <w:rsid w:val="00CA4101"/>
    <w:rsid w:val="00CC71FD"/>
    <w:rsid w:val="00CF3D99"/>
    <w:rsid w:val="00D23E80"/>
    <w:rsid w:val="00D5517F"/>
    <w:rsid w:val="00D7309B"/>
    <w:rsid w:val="00D737DF"/>
    <w:rsid w:val="00D86A26"/>
    <w:rsid w:val="00DA39F4"/>
    <w:rsid w:val="00DB01F0"/>
    <w:rsid w:val="00DE0FAE"/>
    <w:rsid w:val="00DF3719"/>
    <w:rsid w:val="00E16188"/>
    <w:rsid w:val="00E2394D"/>
    <w:rsid w:val="00E275A0"/>
    <w:rsid w:val="00E43B7A"/>
    <w:rsid w:val="00E45EF2"/>
    <w:rsid w:val="00E50050"/>
    <w:rsid w:val="00E67803"/>
    <w:rsid w:val="00E716E7"/>
    <w:rsid w:val="00E86B7E"/>
    <w:rsid w:val="00E926DF"/>
    <w:rsid w:val="00E9442D"/>
    <w:rsid w:val="00EB674F"/>
    <w:rsid w:val="00ED608C"/>
    <w:rsid w:val="00ED63E0"/>
    <w:rsid w:val="00EE554F"/>
    <w:rsid w:val="00EE6C0D"/>
    <w:rsid w:val="00EF7CB9"/>
    <w:rsid w:val="00F156E5"/>
    <w:rsid w:val="00F32FF2"/>
    <w:rsid w:val="00F41443"/>
    <w:rsid w:val="00F60871"/>
    <w:rsid w:val="00FD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0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D"/>
    <w:rPr>
      <w:rFonts w:ascii="Arial" w:hAnsi="Arial"/>
      <w:sz w:val="22"/>
    </w:rPr>
  </w:style>
  <w:style w:type="paragraph" w:styleId="Heading1">
    <w:name w:val="heading 1"/>
    <w:basedOn w:val="Normal"/>
    <w:next w:val="Normal"/>
    <w:qFormat/>
    <w:rsid w:val="0076031D"/>
    <w:pPr>
      <w:keepNext/>
      <w:jc w:val="both"/>
      <w:outlineLvl w:val="0"/>
    </w:pPr>
    <w:rPr>
      <w:b/>
      <w:sz w:val="48"/>
    </w:rPr>
  </w:style>
  <w:style w:type="paragraph" w:styleId="Heading2">
    <w:name w:val="heading 2"/>
    <w:basedOn w:val="Normal"/>
    <w:next w:val="Normal"/>
    <w:qFormat/>
    <w:rsid w:val="0076031D"/>
    <w:pPr>
      <w:keepNext/>
      <w:jc w:val="both"/>
      <w:outlineLvl w:val="1"/>
    </w:pPr>
    <w:rPr>
      <w:b/>
      <w:sz w:val="28"/>
    </w:rPr>
  </w:style>
  <w:style w:type="paragraph" w:styleId="Heading3">
    <w:name w:val="heading 3"/>
    <w:basedOn w:val="Normal"/>
    <w:next w:val="Normal"/>
    <w:qFormat/>
    <w:rsid w:val="00AC1D45"/>
    <w:pPr>
      <w:keepNext/>
      <w:outlineLvl w:val="2"/>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paragraph" w:styleId="ListParagraph">
    <w:name w:val="List Paragraph"/>
    <w:basedOn w:val="Normal"/>
    <w:uiPriority w:val="34"/>
    <w:qFormat/>
    <w:rsid w:val="0076031D"/>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D"/>
    <w:rPr>
      <w:rFonts w:ascii="Arial" w:hAnsi="Arial"/>
      <w:sz w:val="22"/>
    </w:rPr>
  </w:style>
  <w:style w:type="paragraph" w:styleId="Heading1">
    <w:name w:val="heading 1"/>
    <w:basedOn w:val="Normal"/>
    <w:next w:val="Normal"/>
    <w:qFormat/>
    <w:rsid w:val="0076031D"/>
    <w:pPr>
      <w:keepNext/>
      <w:jc w:val="both"/>
      <w:outlineLvl w:val="0"/>
    </w:pPr>
    <w:rPr>
      <w:b/>
      <w:sz w:val="48"/>
    </w:rPr>
  </w:style>
  <w:style w:type="paragraph" w:styleId="Heading2">
    <w:name w:val="heading 2"/>
    <w:basedOn w:val="Normal"/>
    <w:next w:val="Normal"/>
    <w:qFormat/>
    <w:rsid w:val="0076031D"/>
    <w:pPr>
      <w:keepNext/>
      <w:jc w:val="both"/>
      <w:outlineLvl w:val="1"/>
    </w:pPr>
    <w:rPr>
      <w:b/>
      <w:sz w:val="28"/>
    </w:rPr>
  </w:style>
  <w:style w:type="paragraph" w:styleId="Heading3">
    <w:name w:val="heading 3"/>
    <w:basedOn w:val="Normal"/>
    <w:next w:val="Normal"/>
    <w:qFormat/>
    <w:rsid w:val="00AC1D45"/>
    <w:pPr>
      <w:keepNext/>
      <w:outlineLvl w:val="2"/>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paragraph" w:styleId="ListParagraph">
    <w:name w:val="List Paragraph"/>
    <w:basedOn w:val="Normal"/>
    <w:uiPriority w:val="34"/>
    <w:qFormat/>
    <w:rsid w:val="0076031D"/>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2004">
      <w:bodyDiv w:val="1"/>
      <w:marLeft w:val="0"/>
      <w:marRight w:val="0"/>
      <w:marTop w:val="0"/>
      <w:marBottom w:val="0"/>
      <w:divBdr>
        <w:top w:val="none" w:sz="0" w:space="0" w:color="auto"/>
        <w:left w:val="none" w:sz="0" w:space="0" w:color="auto"/>
        <w:bottom w:val="none" w:sz="0" w:space="0" w:color="auto"/>
        <w:right w:val="none" w:sz="0" w:space="0" w:color="auto"/>
      </w:divBdr>
    </w:div>
    <w:div w:id="362095841">
      <w:bodyDiv w:val="1"/>
      <w:marLeft w:val="0"/>
      <w:marRight w:val="0"/>
      <w:marTop w:val="0"/>
      <w:marBottom w:val="0"/>
      <w:divBdr>
        <w:top w:val="none" w:sz="0" w:space="0" w:color="auto"/>
        <w:left w:val="none" w:sz="0" w:space="0" w:color="auto"/>
        <w:bottom w:val="none" w:sz="0" w:space="0" w:color="auto"/>
        <w:right w:val="none" w:sz="0" w:space="0" w:color="auto"/>
      </w:divBdr>
    </w:div>
    <w:div w:id="666787878">
      <w:bodyDiv w:val="1"/>
      <w:marLeft w:val="0"/>
      <w:marRight w:val="0"/>
      <w:marTop w:val="0"/>
      <w:marBottom w:val="0"/>
      <w:divBdr>
        <w:top w:val="none" w:sz="0" w:space="0" w:color="auto"/>
        <w:left w:val="none" w:sz="0" w:space="0" w:color="auto"/>
        <w:bottom w:val="none" w:sz="0" w:space="0" w:color="auto"/>
        <w:right w:val="none" w:sz="0" w:space="0" w:color="auto"/>
      </w:divBdr>
    </w:div>
    <w:div w:id="947392286">
      <w:bodyDiv w:val="1"/>
      <w:marLeft w:val="0"/>
      <w:marRight w:val="0"/>
      <w:marTop w:val="0"/>
      <w:marBottom w:val="0"/>
      <w:divBdr>
        <w:top w:val="none" w:sz="0" w:space="0" w:color="auto"/>
        <w:left w:val="none" w:sz="0" w:space="0" w:color="auto"/>
        <w:bottom w:val="none" w:sz="0" w:space="0" w:color="auto"/>
        <w:right w:val="none" w:sz="0" w:space="0" w:color="auto"/>
      </w:divBdr>
    </w:div>
    <w:div w:id="1679238222">
      <w:bodyDiv w:val="1"/>
      <w:marLeft w:val="0"/>
      <w:marRight w:val="0"/>
      <w:marTop w:val="0"/>
      <w:marBottom w:val="0"/>
      <w:divBdr>
        <w:top w:val="none" w:sz="0" w:space="0" w:color="auto"/>
        <w:left w:val="none" w:sz="0" w:space="0" w:color="auto"/>
        <w:bottom w:val="none" w:sz="0" w:space="0" w:color="auto"/>
        <w:right w:val="none" w:sz="0" w:space="0" w:color="auto"/>
      </w:divBdr>
    </w:div>
    <w:div w:id="20785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s.jansson\Local%20Settings\Temporary%20Internet%20Files\OLK10C\Nucl%20Med%20PGH%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Nucl Med PGH Letter Head</Template>
  <TotalTime>48</TotalTime>
  <Pages>2</Pages>
  <Words>451</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IRIS, MEDICAL PHYSICS, POOLE HOSPITAL</vt:lpstr>
    </vt:vector>
  </TitlesOfParts>
  <Company>poole hospital</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MEDICAL PHYSICS, POOLE HOSPITAL</dc:title>
  <dc:creator>lars.jansson</dc:creator>
  <cp:lastModifiedBy>Kennedy, Ian</cp:lastModifiedBy>
  <cp:revision>9</cp:revision>
  <cp:lastPrinted>2014-06-26T14:44:00Z</cp:lastPrinted>
  <dcterms:created xsi:type="dcterms:W3CDTF">2014-06-12T08:48:00Z</dcterms:created>
  <dcterms:modified xsi:type="dcterms:W3CDTF">2014-06-26T14:44:00Z</dcterms:modified>
</cp:coreProperties>
</file>